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330AE" w:rsidP="00602850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COMERCIAL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330AE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</w:tbl>
    <w:p w:rsidR="00BD7D06" w:rsidRDefault="00BD7D06"/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4"/>
      </w:tblGrid>
      <w:tr w:rsidR="000933E4" w:rsidRPr="00507D61" w:rsidTr="00BD7D06">
        <w:trPr>
          <w:cantSplit/>
          <w:trHeight w:val="525"/>
        </w:trPr>
        <w:tc>
          <w:tcPr>
            <w:tcW w:w="9394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BD7D06">
        <w:trPr>
          <w:cantSplit/>
          <w:trHeight w:val="525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D06" w:rsidRPr="00BD7D06" w:rsidRDefault="00BD7D06" w:rsidP="00BD7D06">
            <w:pPr>
              <w:pStyle w:val="Prrafodelista"/>
              <w:ind w:left="199"/>
              <w:jc w:val="both"/>
            </w:pPr>
          </w:p>
          <w:p w:rsidR="005327D9" w:rsidRPr="00A277E0" w:rsidRDefault="000330AE" w:rsidP="00BD7D06">
            <w:pPr>
              <w:pStyle w:val="Prrafodelista"/>
              <w:ind w:left="199"/>
              <w:jc w:val="both"/>
            </w:pPr>
            <w:r>
              <w:rPr>
                <w:lang w:val="es-PE"/>
              </w:rPr>
              <w:t>Brindar apoyo a la Gerencia General  en relación al servicio</w:t>
            </w:r>
            <w:r w:rsidR="008A4C0E">
              <w:rPr>
                <w:lang w:val="es-PE"/>
              </w:rPr>
              <w:t xml:space="preserve"> de atención a clientes.</w:t>
            </w:r>
          </w:p>
          <w:p w:rsidR="00A277E0" w:rsidRDefault="00A277E0" w:rsidP="008A4C0E">
            <w:pPr>
              <w:pStyle w:val="Prrafodelista"/>
              <w:numPr>
                <w:ilvl w:val="0"/>
                <w:numId w:val="22"/>
              </w:numPr>
              <w:ind w:left="199" w:hanging="284"/>
              <w:jc w:val="both"/>
            </w:pPr>
            <w:r>
              <w:t>Se encarga de la administración del banco de datos personales de clientes</w:t>
            </w:r>
          </w:p>
          <w:p w:rsidR="00BD7D06" w:rsidRPr="00602850" w:rsidRDefault="00BD7D06" w:rsidP="00BD7D06">
            <w:pPr>
              <w:pStyle w:val="Prrafodelista"/>
              <w:ind w:left="199"/>
              <w:jc w:val="both"/>
            </w:pPr>
          </w:p>
        </w:tc>
      </w:tr>
    </w:tbl>
    <w:p w:rsidR="00BD7D06" w:rsidRDefault="00BD7D06"/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4"/>
      </w:tblGrid>
      <w:tr w:rsidR="000933E4" w:rsidRPr="00507D61" w:rsidTr="00BD7D06">
        <w:trPr>
          <w:cantSplit/>
          <w:trHeight w:val="567"/>
        </w:trPr>
        <w:tc>
          <w:tcPr>
            <w:tcW w:w="93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BD7D06">
        <w:trPr>
          <w:cantSplit/>
          <w:trHeight w:val="862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D06" w:rsidRDefault="00BD7D06" w:rsidP="00BD7D06">
            <w:pPr>
              <w:spacing w:before="60"/>
              <w:ind w:left="720"/>
              <w:jc w:val="both"/>
              <w:rPr>
                <w:lang w:val="es-PE"/>
              </w:rPr>
            </w:pPr>
          </w:p>
          <w:p w:rsidR="00A277E0" w:rsidRDefault="008A4C0E" w:rsidP="00A277E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8A4C0E">
              <w:rPr>
                <w:lang w:val="es-PE"/>
              </w:rPr>
              <w:t>De</w:t>
            </w:r>
            <w:r w:rsidR="00A277E0">
              <w:rPr>
                <w:lang w:val="es-PE"/>
              </w:rPr>
              <w:t>sarrollo de reportes</w:t>
            </w:r>
          </w:p>
          <w:p w:rsidR="00980642" w:rsidRDefault="008A4C0E" w:rsidP="00980642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8A4C0E">
              <w:rPr>
                <w:lang w:val="es-PE"/>
              </w:rPr>
              <w:t>Mantenimiento del maestro de clientes con la información actualizada</w:t>
            </w:r>
            <w:r w:rsidR="00A277E0">
              <w:rPr>
                <w:lang w:val="es-PE"/>
              </w:rPr>
              <w:t xml:space="preserve"> y files actualizados con todos los documentos requeridos según el procedimiento de </w:t>
            </w:r>
            <w:r w:rsidR="00980642">
              <w:rPr>
                <w:lang w:val="es-PE"/>
              </w:rPr>
              <w:t>Selección de Clientes.</w:t>
            </w:r>
          </w:p>
          <w:p w:rsidR="00001959" w:rsidRDefault="000440E3" w:rsidP="00980642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Recepcionar la documentación entregada por el Supervisor de Administración, correspondiente de los proveedores (T</w:t>
            </w:r>
            <w:r w:rsidR="00001959">
              <w:rPr>
                <w:lang w:val="es-PE"/>
              </w:rPr>
              <w:t>ransporte y administrativos</w:t>
            </w:r>
            <w:r>
              <w:rPr>
                <w:lang w:val="es-PE"/>
              </w:rPr>
              <w:t>)</w:t>
            </w:r>
            <w:r w:rsidR="00001959">
              <w:rPr>
                <w:lang w:val="es-PE"/>
              </w:rPr>
              <w:t xml:space="preserve">, </w:t>
            </w:r>
            <w:r>
              <w:rPr>
                <w:lang w:val="es-PE"/>
              </w:rPr>
              <w:t>para ser archivados y mantenidos en buen estado dentro de cada file.</w:t>
            </w:r>
          </w:p>
          <w:p w:rsid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Asegurar el cumplimiento de los procedimientos internos asociados al área  y los acordados con los clientes.</w:t>
            </w:r>
          </w:p>
          <w:p w:rsidR="00A277E0" w:rsidRDefault="00A277E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Archivar los documentos exigidos por SUNAT, BASC, OEA, UIF u otros.</w:t>
            </w:r>
          </w:p>
          <w:p w:rsidR="00A277E0" w:rsidRDefault="00A277E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Seguimiento y elaboración de cotizaciones (Anexo 1, instructivo de cotizaciones)</w:t>
            </w:r>
          </w:p>
          <w:p w:rsidR="00A277E0" w:rsidRDefault="00A277E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Entregar y llenar formularios y documentación que el cliente solicite.</w:t>
            </w:r>
          </w:p>
          <w:p w:rsidR="00A277E0" w:rsidRDefault="00A277E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>
              <w:rPr>
                <w:lang w:val="es-PE"/>
              </w:rPr>
              <w:t>Responsable del archivo y custodio de los files de los clientes, que deben estar con los documentos necesarios.</w:t>
            </w:r>
          </w:p>
          <w:p w:rsidR="00602850" w:rsidRPr="00602850" w:rsidRDefault="00602850" w:rsidP="00602850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602850">
              <w:rPr>
                <w:lang w:val="es-PE"/>
              </w:rPr>
              <w:t>Otras funciones del campo de su competencia que le sean asignadas por la Gerencia</w:t>
            </w:r>
            <w:r w:rsidR="008A4C0E">
              <w:rPr>
                <w:lang w:val="es-PE"/>
              </w:rPr>
              <w:t xml:space="preserve"> General</w:t>
            </w:r>
            <w:r w:rsidRPr="00602850">
              <w:rPr>
                <w:lang w:val="es-PE"/>
              </w:rPr>
              <w:t>.</w:t>
            </w:r>
          </w:p>
          <w:p w:rsidR="007B6128" w:rsidRPr="002147E6" w:rsidRDefault="007B6128" w:rsidP="00C641A4">
            <w:pPr>
              <w:spacing w:before="60"/>
              <w:ind w:left="720"/>
              <w:jc w:val="both"/>
              <w:rPr>
                <w:color w:val="0070C0"/>
                <w:lang w:val="es-PE"/>
              </w:rPr>
            </w:pPr>
          </w:p>
        </w:tc>
      </w:tr>
    </w:tbl>
    <w:p w:rsidR="00975FF9" w:rsidRDefault="00975FF9" w:rsidP="00975FF9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4639"/>
      </w:tblGrid>
      <w:tr w:rsidR="00437882" w:rsidRPr="00507D61" w:rsidTr="00BD7D06">
        <w:trPr>
          <w:cantSplit/>
          <w:trHeight w:val="542"/>
        </w:trPr>
        <w:tc>
          <w:tcPr>
            <w:tcW w:w="93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BD7D06">
        <w:trPr>
          <w:cantSplit/>
          <w:trHeight w:val="381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BD7D06">
        <w:trPr>
          <w:cantSplit/>
          <w:trHeight w:val="36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437882" w:rsidP="00C641A4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 w:rsidRPr="00E3022A">
              <w:t xml:space="preserve">Gerente </w:t>
            </w:r>
            <w:r w:rsidR="008A4C0E">
              <w:t>General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1A4" w:rsidRPr="00E3022A" w:rsidRDefault="008A4C0E" w:rsidP="00C641A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BD7D06">
        <w:trPr>
          <w:cantSplit/>
          <w:trHeight w:val="268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</w:t>
            </w:r>
            <w:r w:rsidR="00A277E0">
              <w:rPr>
                <w:rFonts w:cs="Arial"/>
                <w:color w:val="000000"/>
              </w:rPr>
              <w:t xml:space="preserve"> y clientes por captar</w:t>
            </w:r>
          </w:p>
        </w:tc>
      </w:tr>
    </w:tbl>
    <w:p w:rsidR="00BD7D06" w:rsidRDefault="00BD7D06"/>
    <w:p w:rsidR="00BD7D06" w:rsidRDefault="00BD7D06"/>
    <w:p w:rsidR="00BD7D06" w:rsidRDefault="00BD7D06"/>
    <w:p w:rsidR="00BD7D06" w:rsidRDefault="00BD7D06"/>
    <w:p w:rsidR="00980642" w:rsidRDefault="00980642"/>
    <w:p w:rsidR="00BD7D06" w:rsidRDefault="00BD7D06"/>
    <w:p w:rsidR="00BD7D06" w:rsidRDefault="00BD7D06">
      <w:bookmarkStart w:id="0" w:name="_GoBack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7845"/>
      </w:tblGrid>
      <w:tr w:rsidR="00437882" w:rsidRPr="00507D61" w:rsidTr="00BD7D06">
        <w:trPr>
          <w:cantSplit/>
          <w:trHeight w:val="601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4  REQUISITOS  DE COMPETENCIA DEL PUESTO</w:t>
            </w:r>
          </w:p>
        </w:tc>
      </w:tr>
      <w:tr w:rsidR="00437882" w:rsidRPr="00507D61" w:rsidTr="00BD7D06">
        <w:trPr>
          <w:cantSplit/>
          <w:trHeight w:val="567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BD7D06" w:rsidRDefault="00437882" w:rsidP="00BD7D06">
            <w:pPr>
              <w:spacing w:before="80" w:after="80"/>
              <w:ind w:left="57" w:right="57"/>
              <w:rPr>
                <w:rFonts w:cs="Arial"/>
                <w:bCs/>
              </w:rPr>
            </w:pPr>
            <w:r w:rsidRPr="00BD7D06">
              <w:rPr>
                <w:rFonts w:cs="Arial"/>
                <w:bCs/>
              </w:rPr>
              <w:t>Debe cumplir con los siguientes requisitos:</w:t>
            </w:r>
          </w:p>
        </w:tc>
      </w:tr>
      <w:tr w:rsidR="00437882" w:rsidRPr="00507D61" w:rsidTr="00BD7D06">
        <w:trPr>
          <w:cantSplit/>
          <w:trHeight w:val="421"/>
        </w:trPr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BD7D06" w:rsidRDefault="00437882" w:rsidP="00BD7D06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BD7D06">
              <w:rPr>
                <w:rFonts w:cs="Arial"/>
                <w:b/>
                <w:bCs/>
              </w:rPr>
              <w:t>Educación</w:t>
            </w: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BD7D06" w:rsidRDefault="00A277E0" w:rsidP="00BD7D06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bCs/>
              </w:rPr>
            </w:pPr>
            <w:r w:rsidRPr="00BD7D06">
              <w:t>Técnico en</w:t>
            </w:r>
            <w:r w:rsidR="00437882" w:rsidRPr="00BD7D06">
              <w:t xml:space="preserve"> </w:t>
            </w:r>
            <w:r w:rsidR="007946ED" w:rsidRPr="00BD7D06">
              <w:t>Administración</w:t>
            </w:r>
            <w:r w:rsidR="008A4C0E" w:rsidRPr="00BD7D06">
              <w:t xml:space="preserve">, </w:t>
            </w:r>
            <w:r w:rsidR="00437882" w:rsidRPr="00BD7D06">
              <w:t>Negocios Internacionales</w:t>
            </w:r>
            <w:r w:rsidR="008A4C0E" w:rsidRPr="00BD7D06">
              <w:t>, Marketing</w:t>
            </w:r>
            <w:r w:rsidR="00437882" w:rsidRPr="00BD7D06">
              <w:t xml:space="preserve"> o similares.</w:t>
            </w:r>
          </w:p>
        </w:tc>
      </w:tr>
      <w:tr w:rsidR="00437882" w:rsidRPr="00507D61" w:rsidTr="00BD7D06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 w:rsidRPr="0003241A">
              <w:t xml:space="preserve">Manejo </w:t>
            </w:r>
            <w:r w:rsidR="007946ED">
              <w:t>de Word, Excel y Outlook a nivel básico.</w:t>
            </w:r>
          </w:p>
          <w:p w:rsidR="00437882" w:rsidRPr="0003241A" w:rsidRDefault="00437882" w:rsidP="00A277E0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03241A">
              <w:t xml:space="preserve">Idioma inglés a nivel </w:t>
            </w:r>
            <w:r w:rsidR="00A277E0">
              <w:t>Intermedio</w:t>
            </w:r>
            <w:r w:rsidRPr="0003241A">
              <w:t>.</w:t>
            </w:r>
          </w:p>
        </w:tc>
      </w:tr>
      <w:tr w:rsidR="00437882" w:rsidRPr="00507D61" w:rsidTr="00BD7D06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en trato con personal externo a la empresa.</w:t>
            </w:r>
          </w:p>
        </w:tc>
      </w:tr>
      <w:tr w:rsidR="00437882" w:rsidRPr="00507D61" w:rsidTr="00BD7D06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</w:p>
        </w:tc>
      </w:tr>
    </w:tbl>
    <w:p w:rsidR="00001959" w:rsidRDefault="00001959"/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7374"/>
      </w:tblGrid>
      <w:tr w:rsidR="00437882" w:rsidRPr="00507D61" w:rsidTr="00001959">
        <w:trPr>
          <w:cantSplit/>
          <w:trHeight w:val="544"/>
        </w:trPr>
        <w:tc>
          <w:tcPr>
            <w:tcW w:w="9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437882" w:rsidRPr="00507D61" w:rsidTr="00001959">
        <w:trPr>
          <w:cantSplit/>
          <w:trHeight w:val="327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01959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437882" w:rsidRPr="00507D61" w:rsidTr="00001959">
        <w:trPr>
          <w:cantSplit/>
          <w:trHeight w:val="107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8A4C0E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Giovanni Klein</w:t>
            </w:r>
          </w:p>
        </w:tc>
      </w:tr>
      <w:tr w:rsidR="00437882" w:rsidRPr="00507D61" w:rsidTr="00001959">
        <w:trPr>
          <w:cantSplit/>
          <w:trHeight w:val="50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8A4C0E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001959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001959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001959" w:rsidRPr="00507D61" w:rsidTr="00001959">
        <w:trPr>
          <w:cantSplit/>
          <w:trHeight w:val="261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959" w:rsidRPr="00507D61" w:rsidRDefault="00001959" w:rsidP="00001959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Funciones asignadas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1959" w:rsidRPr="00507D61" w:rsidRDefault="00001959" w:rsidP="000440E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Se agrega función, en referencia a la </w:t>
            </w:r>
            <w:r w:rsidR="000440E3">
              <w:rPr>
                <w:rFonts w:cs="Arial"/>
              </w:rPr>
              <w:t>recepción</w:t>
            </w:r>
            <w:r>
              <w:rPr>
                <w:rFonts w:cs="Arial"/>
              </w:rPr>
              <w:t xml:space="preserve"> y mantenimiento de los files de proveedores.</w:t>
            </w:r>
          </w:p>
        </w:tc>
      </w:tr>
    </w:tbl>
    <w:p w:rsidR="00A277E0" w:rsidRDefault="00A277E0" w:rsidP="00975FF9"/>
    <w:p w:rsidR="00A277E0" w:rsidRDefault="00A277E0">
      <w:r>
        <w:br w:type="page"/>
      </w:r>
    </w:p>
    <w:p w:rsidR="00437882" w:rsidRDefault="00A277E0" w:rsidP="00A277E0">
      <w:pPr>
        <w:jc w:val="center"/>
        <w:rPr>
          <w:b/>
          <w:sz w:val="32"/>
        </w:rPr>
      </w:pPr>
      <w:r w:rsidRPr="00A277E0">
        <w:rPr>
          <w:b/>
          <w:sz w:val="32"/>
        </w:rPr>
        <w:t>ANEXO 1</w:t>
      </w:r>
    </w:p>
    <w:p w:rsidR="00A277E0" w:rsidRPr="00A277E0" w:rsidRDefault="00A277E0" w:rsidP="00A277E0">
      <w:pPr>
        <w:jc w:val="center"/>
        <w:rPr>
          <w:b/>
          <w:sz w:val="32"/>
        </w:rPr>
      </w:pPr>
    </w:p>
    <w:p w:rsidR="00A277E0" w:rsidRDefault="00A277E0" w:rsidP="00A277E0">
      <w:pPr>
        <w:jc w:val="center"/>
        <w:rPr>
          <w:b/>
          <w:sz w:val="32"/>
        </w:rPr>
      </w:pPr>
      <w:r w:rsidRPr="00A277E0">
        <w:rPr>
          <w:b/>
          <w:sz w:val="32"/>
        </w:rPr>
        <w:t>INSTRUCTIVO DE COTIZACIONES</w:t>
      </w:r>
    </w:p>
    <w:p w:rsidR="00A277E0" w:rsidRDefault="00A277E0" w:rsidP="00A277E0">
      <w:pPr>
        <w:jc w:val="center"/>
        <w:rPr>
          <w:b/>
          <w:sz w:val="32"/>
        </w:rPr>
      </w:pPr>
    </w:p>
    <w:p w:rsidR="00A277E0" w:rsidRDefault="00A277E0" w:rsidP="00A277E0">
      <w:pPr>
        <w:pStyle w:val="Prrafodelista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Recibir por correo la solicitud de cotizaciones, en donde debe identificar qué tipo de servicio está solicitando el cliente.</w:t>
      </w:r>
    </w:p>
    <w:p w:rsidR="00A277E0" w:rsidRDefault="00A277E0" w:rsidP="00A277E0">
      <w:pPr>
        <w:pStyle w:val="Prrafodelista"/>
        <w:jc w:val="both"/>
        <w:rPr>
          <w:sz w:val="22"/>
        </w:rPr>
      </w:pPr>
    </w:p>
    <w:p w:rsidR="00A277E0" w:rsidRDefault="00A277E0" w:rsidP="00A277E0">
      <w:pPr>
        <w:pStyle w:val="Prrafodelista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Según cada división de la empresa, tendrá un nro. De cotización:</w:t>
      </w:r>
    </w:p>
    <w:p w:rsidR="00A277E0" w:rsidRPr="00A277E0" w:rsidRDefault="00A277E0" w:rsidP="00A277E0">
      <w:pPr>
        <w:pStyle w:val="Prrafodelista"/>
        <w:rPr>
          <w:sz w:val="22"/>
        </w:rPr>
      </w:pPr>
    </w:p>
    <w:p w:rsidR="00A277E0" w:rsidRDefault="00A277E0" w:rsidP="00A277E0">
      <w:pPr>
        <w:pStyle w:val="Prrafodelista"/>
        <w:numPr>
          <w:ilvl w:val="1"/>
          <w:numId w:val="23"/>
        </w:numPr>
        <w:jc w:val="both"/>
        <w:rPr>
          <w:sz w:val="22"/>
        </w:rPr>
      </w:pPr>
      <w:r>
        <w:rPr>
          <w:sz w:val="22"/>
        </w:rPr>
        <w:t>Solo Aduanas</w:t>
      </w:r>
    </w:p>
    <w:p w:rsidR="00A277E0" w:rsidRDefault="00A277E0" w:rsidP="00A277E0">
      <w:pPr>
        <w:pStyle w:val="Prrafodelista"/>
        <w:numPr>
          <w:ilvl w:val="1"/>
          <w:numId w:val="23"/>
        </w:numPr>
        <w:jc w:val="both"/>
        <w:rPr>
          <w:sz w:val="22"/>
        </w:rPr>
      </w:pPr>
      <w:r>
        <w:rPr>
          <w:sz w:val="22"/>
        </w:rPr>
        <w:t>Solo Transportes</w:t>
      </w:r>
    </w:p>
    <w:p w:rsidR="00A277E0" w:rsidRDefault="00A277E0" w:rsidP="00A277E0">
      <w:pPr>
        <w:pStyle w:val="Prrafodelista"/>
        <w:numPr>
          <w:ilvl w:val="1"/>
          <w:numId w:val="23"/>
        </w:numPr>
        <w:jc w:val="both"/>
        <w:rPr>
          <w:sz w:val="22"/>
        </w:rPr>
      </w:pPr>
      <w:r>
        <w:rPr>
          <w:sz w:val="22"/>
        </w:rPr>
        <w:t>Solo Carga</w:t>
      </w:r>
    </w:p>
    <w:p w:rsidR="00A277E0" w:rsidRDefault="00A277E0" w:rsidP="00A277E0">
      <w:pPr>
        <w:pStyle w:val="Prrafodelista"/>
        <w:numPr>
          <w:ilvl w:val="1"/>
          <w:numId w:val="23"/>
        </w:numPr>
        <w:jc w:val="both"/>
        <w:rPr>
          <w:sz w:val="22"/>
        </w:rPr>
      </w:pPr>
      <w:r>
        <w:rPr>
          <w:sz w:val="22"/>
        </w:rPr>
        <w:t>SLI</w:t>
      </w:r>
    </w:p>
    <w:p w:rsidR="00A277E0" w:rsidRDefault="00A277E0" w:rsidP="00A277E0">
      <w:pPr>
        <w:pStyle w:val="Prrafodelista"/>
        <w:ind w:left="1440"/>
        <w:jc w:val="both"/>
        <w:rPr>
          <w:sz w:val="22"/>
        </w:rPr>
      </w:pPr>
    </w:p>
    <w:p w:rsidR="00A277E0" w:rsidRDefault="00A277E0" w:rsidP="00A277E0">
      <w:pPr>
        <w:pStyle w:val="Prrafodelista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En caso de ser solo aduanas y SLI, deberá preparar la cotización, enviar el borrador a su jefatura inmediata, en donde deberá hacer los ajustes solicitados, imprimir y enviar vía correo al cliente como PDF, y con el nro. De correlativo.</w:t>
      </w:r>
    </w:p>
    <w:p w:rsidR="00A277E0" w:rsidRDefault="00A277E0" w:rsidP="00A277E0">
      <w:pPr>
        <w:pStyle w:val="Prrafodelista"/>
        <w:jc w:val="both"/>
        <w:rPr>
          <w:sz w:val="22"/>
        </w:rPr>
      </w:pPr>
    </w:p>
    <w:p w:rsidR="00A277E0" w:rsidRDefault="00A277E0" w:rsidP="00A277E0">
      <w:pPr>
        <w:pStyle w:val="Prrafodelista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En el caso de ser solo transportes, tendrá los siguientes escenarios:</w:t>
      </w:r>
    </w:p>
    <w:p w:rsidR="00A277E0" w:rsidRPr="00A277E0" w:rsidRDefault="00A277E0" w:rsidP="00A277E0">
      <w:pPr>
        <w:pStyle w:val="Prrafodelista"/>
        <w:rPr>
          <w:sz w:val="22"/>
        </w:rPr>
      </w:pPr>
    </w:p>
    <w:p w:rsidR="00A277E0" w:rsidRDefault="00A277E0" w:rsidP="00A277E0">
      <w:pPr>
        <w:pStyle w:val="Prrafodelista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Solicitud de transportes para un cliente nuevo, en una zona ya tarifada (anexo 2), deberá preparar la cotización, hacerla firmar por el gerente a cargo del área de transportes y enviarla.</w:t>
      </w:r>
    </w:p>
    <w:p w:rsidR="00A277E0" w:rsidRDefault="00A277E0" w:rsidP="00A277E0">
      <w:pPr>
        <w:pStyle w:val="Prrafodelista"/>
        <w:ind w:left="1440"/>
        <w:jc w:val="both"/>
        <w:rPr>
          <w:sz w:val="22"/>
        </w:rPr>
      </w:pPr>
    </w:p>
    <w:p w:rsidR="00A277E0" w:rsidRDefault="00A277E0" w:rsidP="00A277E0">
      <w:pPr>
        <w:pStyle w:val="Prrafodelista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Solicitud de transportes para un cliente habitual, en una zona ya tarifada (anexo 2), deberá preparar la cotización, enviar a la Gerencia General tanto las tarifas cotizadas y la zona que el cliente desea que se le cotice. La tarifa la pondrá directamente el Gerente General.</w:t>
      </w:r>
    </w:p>
    <w:p w:rsidR="00A277E0" w:rsidRPr="00A277E0" w:rsidRDefault="00A277E0" w:rsidP="00A277E0">
      <w:pPr>
        <w:pStyle w:val="Prrafodelista"/>
        <w:rPr>
          <w:sz w:val="22"/>
        </w:rPr>
      </w:pPr>
    </w:p>
    <w:p w:rsidR="00A277E0" w:rsidRDefault="00A277E0" w:rsidP="00A277E0">
      <w:pPr>
        <w:pStyle w:val="Prrafodelista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Solicitud de transportes para un cliente nuevo o habitual, en una zona no tarifada. Deberá solicitar la cotización al jefe de transportes, este a su vez deberá solicitar cotizaciones de terceros, con por lo menos 3 alternativas deberá enviar 2 cuadros.</w:t>
      </w:r>
    </w:p>
    <w:p w:rsidR="00A277E0" w:rsidRPr="00A277E0" w:rsidRDefault="00A277E0" w:rsidP="00A277E0">
      <w:pPr>
        <w:pStyle w:val="Prrafodelista"/>
        <w:rPr>
          <w:sz w:val="22"/>
        </w:rPr>
      </w:pPr>
    </w:p>
    <w:p w:rsidR="00A277E0" w:rsidRDefault="00A277E0" w:rsidP="00A277E0">
      <w:pPr>
        <w:pStyle w:val="Prrafodelista"/>
        <w:numPr>
          <w:ilvl w:val="1"/>
          <w:numId w:val="25"/>
        </w:numPr>
        <w:jc w:val="both"/>
        <w:rPr>
          <w:sz w:val="22"/>
        </w:rPr>
      </w:pPr>
      <w:r>
        <w:rPr>
          <w:sz w:val="22"/>
        </w:rPr>
        <w:t>Cuadro comparativo de las cotizaciones</w:t>
      </w:r>
    </w:p>
    <w:p w:rsidR="00A277E0" w:rsidRDefault="00A277E0" w:rsidP="00A277E0">
      <w:pPr>
        <w:pStyle w:val="Prrafodelista"/>
        <w:ind w:left="2160"/>
        <w:jc w:val="both"/>
        <w:rPr>
          <w:sz w:val="22"/>
        </w:rPr>
      </w:pPr>
    </w:p>
    <w:p w:rsidR="00A277E0" w:rsidRDefault="00A277E0" w:rsidP="00A277E0">
      <w:pPr>
        <w:pStyle w:val="Prrafodelista"/>
        <w:numPr>
          <w:ilvl w:val="1"/>
          <w:numId w:val="25"/>
        </w:numPr>
        <w:jc w:val="both"/>
        <w:rPr>
          <w:sz w:val="22"/>
        </w:rPr>
      </w:pPr>
      <w:r>
        <w:rPr>
          <w:sz w:val="22"/>
        </w:rPr>
        <w:t>Cuadro con la cotización final, poniendo valor compra y venta, dando una pequeña explicación de ser necesario</w:t>
      </w:r>
    </w:p>
    <w:p w:rsidR="00A277E0" w:rsidRPr="00A277E0" w:rsidRDefault="00A277E0" w:rsidP="00A277E0">
      <w:pPr>
        <w:pStyle w:val="Prrafodelista"/>
        <w:rPr>
          <w:sz w:val="22"/>
        </w:rPr>
      </w:pPr>
    </w:p>
    <w:p w:rsidR="00A277E0" w:rsidRDefault="00A277E0" w:rsidP="00A277E0">
      <w:pPr>
        <w:pStyle w:val="Prrafodelista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Muy importante es que las restricciones de los terceros deban tomarse en cuenta al momento de cotizar, de existir dentro de la cotización del tercero alguna restricción o cobro que no esté dentro de nuestra cotización, el asistente comercial deberá incluirla dentro de nuestra cotización.</w:t>
      </w:r>
    </w:p>
    <w:p w:rsidR="00A277E0" w:rsidRDefault="00A277E0" w:rsidP="00A277E0">
      <w:pPr>
        <w:pStyle w:val="Prrafodelista"/>
        <w:jc w:val="both"/>
        <w:rPr>
          <w:sz w:val="22"/>
        </w:rPr>
      </w:pPr>
    </w:p>
    <w:p w:rsidR="00A277E0" w:rsidRDefault="00A277E0" w:rsidP="00A277E0">
      <w:pPr>
        <w:pStyle w:val="Prrafodelista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En el caso de ser solo Carga: El área de carga se maneja solo, en este caso no lo ve el área comercial</w:t>
      </w:r>
    </w:p>
    <w:p w:rsidR="00A277E0" w:rsidRPr="00A277E0" w:rsidRDefault="00A277E0" w:rsidP="00A277E0">
      <w:pPr>
        <w:pStyle w:val="Prrafodelista"/>
        <w:rPr>
          <w:sz w:val="22"/>
        </w:rPr>
      </w:pPr>
    </w:p>
    <w:p w:rsidR="00A277E0" w:rsidRPr="00A277E0" w:rsidRDefault="00A277E0" w:rsidP="00A277E0">
      <w:pPr>
        <w:pStyle w:val="Prrafodelista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SLI: Se maneja igual que aduanas</w:t>
      </w:r>
    </w:p>
    <w:sectPr w:rsidR="00A277E0" w:rsidRPr="00A277E0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116BFD" w:rsidP="00A277E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PP1</w:t>
          </w:r>
          <w:r w:rsidR="000330AE">
            <w:rPr>
              <w:b/>
              <w:sz w:val="12"/>
            </w:rPr>
            <w:t>-</w:t>
          </w:r>
          <w:r w:rsidR="00602850">
            <w:rPr>
              <w:b/>
              <w:sz w:val="12"/>
            </w:rPr>
            <w:t>C</w:t>
          </w:r>
          <w:r w:rsidR="000330AE">
            <w:rPr>
              <w:b/>
              <w:sz w:val="12"/>
            </w:rPr>
            <w:t>S</w:t>
          </w:r>
          <w:r w:rsidR="00602850">
            <w:rPr>
              <w:b/>
              <w:sz w:val="12"/>
            </w:rPr>
            <w:t>-001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001959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</w:t>
          </w:r>
          <w:r w:rsidR="00001959">
            <w:rPr>
              <w:sz w:val="12"/>
            </w:rPr>
            <w:t>2</w:t>
          </w:r>
          <w:r>
            <w:rPr>
              <w:sz w:val="12"/>
            </w:rPr>
            <w:t xml:space="preserve">     </w:t>
          </w:r>
          <w:r w:rsidR="00A277E0">
            <w:rPr>
              <w:sz w:val="12"/>
            </w:rPr>
            <w:t xml:space="preserve">  </w:t>
          </w:r>
          <w:r>
            <w:rPr>
              <w:sz w:val="12"/>
            </w:rPr>
            <w:t xml:space="preserve">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602850" w:rsidP="00A277E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  <w:r w:rsidR="00001959">
            <w:rPr>
              <w:b/>
              <w:sz w:val="12"/>
            </w:rPr>
            <w:t>7/01/2016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A277E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01457C" w:rsidP="00A277E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0330AE" w:rsidP="00A277E0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COMERCIAL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4875DEE"/>
    <w:multiLevelType w:val="hybridMultilevel"/>
    <w:tmpl w:val="8A5C779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8">
    <w:nsid w:val="4FE848EB"/>
    <w:multiLevelType w:val="hybridMultilevel"/>
    <w:tmpl w:val="7DD85E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3">
    <w:nsid w:val="779C797D"/>
    <w:multiLevelType w:val="hybridMultilevel"/>
    <w:tmpl w:val="3C7A893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AC8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19"/>
  </w:num>
  <w:num w:numId="6">
    <w:abstractNumId w:val="14"/>
  </w:num>
  <w:num w:numId="7">
    <w:abstractNumId w:val="7"/>
  </w:num>
  <w:num w:numId="8">
    <w:abstractNumId w:val="6"/>
  </w:num>
  <w:num w:numId="9">
    <w:abstractNumId w:val="22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21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18"/>
  </w:num>
  <w:num w:numId="24">
    <w:abstractNumId w:val="8"/>
  </w:num>
  <w:num w:numId="25">
    <w:abstractNumId w:val="23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01959"/>
    <w:rsid w:val="0001132B"/>
    <w:rsid w:val="0001457C"/>
    <w:rsid w:val="0003241A"/>
    <w:rsid w:val="000330AE"/>
    <w:rsid w:val="000365E2"/>
    <w:rsid w:val="000440E3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6BFD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739F"/>
    <w:rsid w:val="00267500"/>
    <w:rsid w:val="00277438"/>
    <w:rsid w:val="00280A21"/>
    <w:rsid w:val="002901C6"/>
    <w:rsid w:val="002961B9"/>
    <w:rsid w:val="002C5C3F"/>
    <w:rsid w:val="002D216D"/>
    <w:rsid w:val="002D4C1F"/>
    <w:rsid w:val="002E130B"/>
    <w:rsid w:val="002E2961"/>
    <w:rsid w:val="002E6905"/>
    <w:rsid w:val="002E6908"/>
    <w:rsid w:val="002E761D"/>
    <w:rsid w:val="002F5ED1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4F7129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2850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11CAA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A4C0E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80642"/>
    <w:rsid w:val="00985403"/>
    <w:rsid w:val="00990046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277E0"/>
    <w:rsid w:val="00A319D3"/>
    <w:rsid w:val="00A3513A"/>
    <w:rsid w:val="00A469D8"/>
    <w:rsid w:val="00A51880"/>
    <w:rsid w:val="00A70E0A"/>
    <w:rsid w:val="00A8193E"/>
    <w:rsid w:val="00A95892"/>
    <w:rsid w:val="00AA0A5C"/>
    <w:rsid w:val="00AB639B"/>
    <w:rsid w:val="00AD0373"/>
    <w:rsid w:val="00AD1537"/>
    <w:rsid w:val="00AE525C"/>
    <w:rsid w:val="00AF23EC"/>
    <w:rsid w:val="00AF680A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D7D06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41A4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4</cp:revision>
  <cp:lastPrinted>2016-01-29T13:29:00Z</cp:lastPrinted>
  <dcterms:created xsi:type="dcterms:W3CDTF">2016-01-27T18:40:00Z</dcterms:created>
  <dcterms:modified xsi:type="dcterms:W3CDTF">2016-01-29T14:19:00Z</dcterms:modified>
</cp:coreProperties>
</file>