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3308"/>
        <w:gridCol w:w="1767"/>
        <w:gridCol w:w="2236"/>
      </w:tblGrid>
      <w:tr w:rsidR="00072EF4" w:rsidRPr="00507D61" w:rsidTr="00975FF9">
        <w:trPr>
          <w:cantSplit/>
          <w:trHeight w:val="567"/>
          <w:tblHeader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0933E4" w:rsidP="0086444F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0332DD" w:rsidP="00117030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ASISTENTE</w:t>
            </w:r>
            <w:r w:rsidR="00117030">
              <w:rPr>
                <w:rFonts w:cs="Arial"/>
              </w:rPr>
              <w:t xml:space="preserve"> DE SERVICIO AL CLIENTE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FE1835" w:rsidP="00FE183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AB639B" w:rsidP="00B4570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507D61" w:rsidTr="00975FF9">
        <w:trPr>
          <w:cantSplit/>
          <w:trHeight w:val="525"/>
        </w:trPr>
        <w:tc>
          <w:tcPr>
            <w:tcW w:w="9394" w:type="dxa"/>
            <w:gridSpan w:val="4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3E661F" w:rsidTr="00975FF9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27D9" w:rsidRPr="005327D9" w:rsidRDefault="000332DD" w:rsidP="00072EF4">
            <w:pPr>
              <w:spacing w:before="60"/>
              <w:jc w:val="both"/>
              <w:outlineLvl w:val="0"/>
              <w:rPr>
                <w:lang w:val="es-PE"/>
              </w:rPr>
            </w:pPr>
            <w:r w:rsidRPr="000332DD">
              <w:rPr>
                <w:lang w:val="es-PE"/>
              </w:rPr>
              <w:t>Dar soporte al Ejecutivo de Cuenta, con la finalidad que logre cumplir con los tiempos ofrecidos a los clientes.</w:t>
            </w:r>
          </w:p>
        </w:tc>
      </w:tr>
    </w:tbl>
    <w:p w:rsidR="00B61FCC" w:rsidRDefault="00B61FCC"/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4"/>
      </w:tblGrid>
      <w:tr w:rsidR="000933E4" w:rsidRPr="00507D61" w:rsidTr="00B61FCC">
        <w:trPr>
          <w:cantSplit/>
          <w:trHeight w:val="567"/>
        </w:trPr>
        <w:tc>
          <w:tcPr>
            <w:tcW w:w="93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B61FCC">
        <w:trPr>
          <w:cantSplit/>
          <w:trHeight w:val="862"/>
        </w:trPr>
        <w:tc>
          <w:tcPr>
            <w:tcW w:w="9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FCC" w:rsidRPr="00B61FCC" w:rsidRDefault="00B61FCC" w:rsidP="00B61FCC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B61FCC">
              <w:rPr>
                <w:lang w:val="es-PE"/>
              </w:rPr>
              <w:t xml:space="preserve">Apertura de órdenes en el momento que el cliente envía los documentos o parte de ellos. </w:t>
            </w:r>
          </w:p>
          <w:p w:rsidR="00B61FCC" w:rsidRPr="00B61FCC" w:rsidRDefault="00B61FCC" w:rsidP="00B61FCC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B61FCC">
              <w:rPr>
                <w:lang w:val="es-PE"/>
              </w:rPr>
              <w:t>Soporte en el seguimiento a los despacho de los clientes a cargo del Ejecutivo.</w:t>
            </w:r>
          </w:p>
          <w:p w:rsidR="00B61FCC" w:rsidRPr="00B61FCC" w:rsidRDefault="00B61FCC" w:rsidP="00B61FCC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B61FCC">
              <w:rPr>
                <w:lang w:val="es-PE"/>
              </w:rPr>
              <w:t xml:space="preserve">Revisión previa de los documentos necesarios para la destinación aduanera en coordinación con el ejecutivo. </w:t>
            </w:r>
          </w:p>
          <w:p w:rsidR="00B61FCC" w:rsidRPr="00B61FCC" w:rsidRDefault="00B61FCC" w:rsidP="00B61FCC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B61FCC">
              <w:rPr>
                <w:lang w:val="es-PE"/>
              </w:rPr>
              <w:t>Coordinar con las líneas aéreas, marítimas para el recojo de documentos, emisión del BL, confirmación de llegada de nave.</w:t>
            </w:r>
          </w:p>
          <w:p w:rsidR="00B61FCC" w:rsidRPr="00B61FCC" w:rsidRDefault="00B61FCC" w:rsidP="00B61FCC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B61FCC">
              <w:rPr>
                <w:lang w:val="es-PE"/>
              </w:rPr>
              <w:t xml:space="preserve">Generar solicitudes de previos y retiros a solicitud del ejecutivo. </w:t>
            </w:r>
          </w:p>
          <w:p w:rsidR="00B61FCC" w:rsidRPr="00B61FCC" w:rsidRDefault="00B61FCC" w:rsidP="00B61FCC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B61FCC">
              <w:rPr>
                <w:lang w:val="es-PE"/>
              </w:rPr>
              <w:t>Obtener los volantes de despacho, página Web o  solicitarlos por correo electrónico y revisarlos previamente.</w:t>
            </w:r>
          </w:p>
          <w:p w:rsidR="00B61FCC" w:rsidRPr="00B61FCC" w:rsidRDefault="00B61FCC" w:rsidP="00B61FCC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B61FCC">
              <w:rPr>
                <w:lang w:val="es-PE"/>
              </w:rPr>
              <w:t xml:space="preserve">Coordinar con las distintas áreas internas para el logro de la numeración y entrega de la carga tiempo en coordinación con el Ejecutivo. </w:t>
            </w:r>
          </w:p>
          <w:p w:rsidR="00B61FCC" w:rsidRPr="00B61FCC" w:rsidRDefault="00B61FCC" w:rsidP="00B61FCC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B61FCC">
              <w:rPr>
                <w:lang w:val="es-PE"/>
              </w:rPr>
              <w:t xml:space="preserve">Sacar copias a los documentos cuando sea necesario. </w:t>
            </w:r>
          </w:p>
          <w:p w:rsidR="00B61FCC" w:rsidRPr="00B61FCC" w:rsidRDefault="00B61FCC" w:rsidP="00B61FCC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B61FCC">
              <w:rPr>
                <w:lang w:val="es-PE"/>
              </w:rPr>
              <w:t>Cumplir con el reglamento, las políticas, los procedimientos y demás disposiciones establecidas por la empresa.</w:t>
            </w:r>
          </w:p>
          <w:p w:rsidR="00B61FCC" w:rsidRPr="00B61FCC" w:rsidRDefault="00B61FCC" w:rsidP="00B61FCC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B61FCC">
              <w:rPr>
                <w:lang w:val="es-PE"/>
              </w:rPr>
              <w:t>Cumplir con el reglamento interno de trabajo y el reglamento de seguridad y salud ocupacional.</w:t>
            </w:r>
          </w:p>
          <w:p w:rsidR="007B6128" w:rsidRPr="00B61FCC" w:rsidRDefault="00B61FCC" w:rsidP="00B61FCC">
            <w:pPr>
              <w:numPr>
                <w:ilvl w:val="0"/>
                <w:numId w:val="11"/>
              </w:numPr>
              <w:spacing w:before="60"/>
              <w:jc w:val="both"/>
              <w:rPr>
                <w:lang w:val="es-PE"/>
              </w:rPr>
            </w:pPr>
            <w:r w:rsidRPr="00B61FCC">
              <w:rPr>
                <w:lang w:val="es-PE"/>
              </w:rPr>
              <w:t>Otras funciones inherentes al puesto por indicación del jefe inmediato o Gerencia General.</w:t>
            </w:r>
          </w:p>
        </w:tc>
      </w:tr>
    </w:tbl>
    <w:p w:rsidR="00975FF9" w:rsidRDefault="00975FF9" w:rsidP="00975FF9"/>
    <w:p w:rsidR="00437882" w:rsidRDefault="00437882" w:rsidP="00975FF9"/>
    <w:tbl>
      <w:tblPr>
        <w:tblW w:w="0" w:type="auto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644"/>
      </w:tblGrid>
      <w:tr w:rsidR="00437882" w:rsidRPr="00507D61" w:rsidTr="00B61FCC">
        <w:trPr>
          <w:cantSplit/>
          <w:trHeight w:val="542"/>
        </w:trPr>
        <w:tc>
          <w:tcPr>
            <w:tcW w:w="93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437882" w:rsidRPr="00507D61" w:rsidTr="00B61FCC">
        <w:trPr>
          <w:cantSplit/>
          <w:trHeight w:val="381"/>
        </w:trPr>
        <w:tc>
          <w:tcPr>
            <w:tcW w:w="4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B61FCC">
        <w:trPr>
          <w:cantSplit/>
          <w:trHeight w:val="360"/>
        </w:trPr>
        <w:tc>
          <w:tcPr>
            <w:tcW w:w="4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117030" w:rsidP="002B272F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Supervisor de Servicio al Cliente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3022A" w:rsidRDefault="000332DD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Ninguno</w:t>
            </w:r>
          </w:p>
        </w:tc>
      </w:tr>
      <w:tr w:rsidR="00437882" w:rsidRPr="00507D61" w:rsidTr="00B61FCC">
        <w:trPr>
          <w:cantSplit/>
          <w:trHeight w:val="268"/>
        </w:trPr>
        <w:tc>
          <w:tcPr>
            <w:tcW w:w="4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083D11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nuestros clientes</w:t>
            </w:r>
          </w:p>
        </w:tc>
      </w:tr>
    </w:tbl>
    <w:p w:rsidR="00B61FCC" w:rsidRDefault="00B61FCC"/>
    <w:p w:rsidR="00B61FCC" w:rsidRDefault="00B61FCC"/>
    <w:p w:rsidR="00B61FCC" w:rsidRDefault="00B61FCC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7845"/>
      </w:tblGrid>
      <w:tr w:rsidR="00437882" w:rsidRPr="00507D61" w:rsidTr="00B61FCC">
        <w:trPr>
          <w:cantSplit/>
          <w:trHeight w:val="601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B61FCC">
        <w:trPr>
          <w:cantSplit/>
          <w:trHeight w:val="567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B61FCC">
        <w:trPr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687D11">
            <w:pPr>
              <w:spacing w:before="80" w:after="80" w:line="360" w:lineRule="auto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60124" w:rsidRDefault="00687D11" w:rsidP="000332DD">
            <w:pPr>
              <w:pStyle w:val="Prrafodelista"/>
              <w:numPr>
                <w:ilvl w:val="0"/>
                <w:numId w:val="2"/>
              </w:numPr>
              <w:rPr>
                <w:color w:val="0070C0"/>
                <w:lang w:val="es-PE"/>
              </w:rPr>
            </w:pPr>
            <w:r>
              <w:t xml:space="preserve">Mínimo, </w:t>
            </w:r>
            <w:r w:rsidR="000332DD">
              <w:t>Formación</w:t>
            </w:r>
            <w:r w:rsidR="00437882" w:rsidRPr="0003241A">
              <w:t xml:space="preserve"> en </w:t>
            </w:r>
            <w:r w:rsidR="00561AAE">
              <w:t xml:space="preserve">Comercio Exterior, </w:t>
            </w:r>
            <w:r w:rsidR="007946ED">
              <w:t>Administración de</w:t>
            </w:r>
            <w:r w:rsidR="00437882" w:rsidRPr="0003241A">
              <w:t xml:space="preserve"> Negocios Internacionales o similares</w:t>
            </w:r>
          </w:p>
        </w:tc>
      </w:tr>
      <w:tr w:rsidR="00437882" w:rsidRPr="00507D61" w:rsidTr="00B61FCC">
        <w:trPr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lastRenderedPageBreak/>
              <w:t>Formación o especialidad</w:t>
            </w:r>
          </w:p>
        </w:tc>
        <w:tc>
          <w:tcPr>
            <w:tcW w:w="7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32DD" w:rsidRDefault="000332DD" w:rsidP="000332DD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 xml:space="preserve">Manejo fluido a nivel usuario de MS Word, MS Excel, MS Outlook. </w:t>
            </w:r>
          </w:p>
          <w:p w:rsidR="00437882" w:rsidRPr="0003241A" w:rsidRDefault="000332DD" w:rsidP="000332DD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>
              <w:t>Conocimiento de inglés  básico</w:t>
            </w:r>
          </w:p>
        </w:tc>
      </w:tr>
      <w:tr w:rsidR="00437882" w:rsidRPr="00507D61" w:rsidTr="00B61FCC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37882" w:rsidP="009A00D9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 w:rsidRPr="0003241A">
              <w:t>Experiencia mínima de  0</w:t>
            </w:r>
            <w:r w:rsidR="009A00D9">
              <w:t>1</w:t>
            </w:r>
            <w:r w:rsidRPr="0003241A">
              <w:t xml:space="preserve"> año en el  puesto o similares.</w:t>
            </w:r>
          </w:p>
        </w:tc>
      </w:tr>
      <w:tr w:rsidR="00437882" w:rsidRPr="00507D61" w:rsidTr="00B61FCC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  <w:r w:rsidR="00D74E87">
              <w:t xml:space="preserve"> Debe poder tener visión, audición, y habla.  Así como también debe tener todas sus facultades intelectuales.</w:t>
            </w:r>
          </w:p>
        </w:tc>
      </w:tr>
    </w:tbl>
    <w:p w:rsidR="00B61FCC" w:rsidRDefault="00B61FCC"/>
    <w:tbl>
      <w:tblPr>
        <w:tblW w:w="9346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7375"/>
      </w:tblGrid>
      <w:tr w:rsidR="00437882" w:rsidRPr="00507D61" w:rsidTr="00B61FCC">
        <w:trPr>
          <w:cantSplit/>
          <w:trHeight w:val="544"/>
        </w:trPr>
        <w:tc>
          <w:tcPr>
            <w:tcW w:w="93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5  CONTROL DEL DOCUMENTO</w:t>
            </w:r>
          </w:p>
        </w:tc>
      </w:tr>
      <w:tr w:rsidR="00437882" w:rsidRPr="00507D61" w:rsidTr="00B61FCC">
        <w:trPr>
          <w:cantSplit/>
          <w:trHeight w:val="327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B61FCC">
        <w:trPr>
          <w:cantSplit/>
          <w:trHeight w:val="107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B61FCC">
        <w:trPr>
          <w:cantSplit/>
          <w:trHeight w:val="503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D471AA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B61FCC">
        <w:trPr>
          <w:cantSplit/>
          <w:trHeight w:val="567"/>
        </w:trPr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1FCC" w:rsidRDefault="00B61FCC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B61FCC">
        <w:trPr>
          <w:cantSplit/>
          <w:trHeight w:val="56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B61FCC">
        <w:trPr>
          <w:cantSplit/>
          <w:trHeight w:val="261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2449AD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437882" w:rsidRPr="00975FF9" w:rsidRDefault="00437882" w:rsidP="004C54A8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08" w:rsidRDefault="008E6B08">
      <w:r>
        <w:separator/>
      </w:r>
    </w:p>
  </w:endnote>
  <w:endnote w:type="continuationSeparator" w:id="0">
    <w:p w:rsidR="008E6B08" w:rsidRDefault="008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08" w:rsidRDefault="008E6B08">
      <w:r>
        <w:separator/>
      </w:r>
    </w:p>
  </w:footnote>
  <w:footnote w:type="continuationSeparator" w:id="0">
    <w:p w:rsidR="008E6B08" w:rsidRDefault="008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D471AA" w:rsidTr="00D471A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D471A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D471A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D471AA" w:rsidRPr="00F84164" w:rsidRDefault="00D471AA" w:rsidP="00D471A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6E09A4" wp14:editId="5974B005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117030" w:rsidP="00FC6BA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MOF-SC-00</w:t>
          </w:r>
          <w:r w:rsidR="000332DD">
            <w:rPr>
              <w:b/>
              <w:sz w:val="12"/>
            </w:rPr>
            <w:t>3</w:t>
          </w:r>
        </w:p>
      </w:tc>
    </w:tr>
    <w:tr w:rsidR="00D471AA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D471AA" w:rsidRDefault="00D471AA" w:rsidP="00D471A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 </w:t>
          </w:r>
          <w:r w:rsidR="00FC6BA3">
            <w:rPr>
              <w:sz w:val="12"/>
            </w:rPr>
            <w:t xml:space="preserve">   </w:t>
          </w:r>
          <w:r>
            <w:rPr>
              <w:sz w:val="12"/>
            </w:rPr>
            <w:t xml:space="preserve">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FC6BA3" w:rsidP="00FC6BA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25/09</w:t>
          </w:r>
          <w:r w:rsidR="00117030">
            <w:rPr>
              <w:b/>
              <w:sz w:val="12"/>
            </w:rPr>
            <w:t>/2015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FC6BA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954599" w:rsidP="00FC6BA3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</w:p>
      </w:tc>
    </w:tr>
    <w:tr w:rsidR="00C73B6B" w:rsidTr="00D471A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117030" w:rsidP="00FC6BA3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SERVICIO AL CLIENTE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6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5"/>
  </w:num>
  <w:num w:numId="16">
    <w:abstractNumId w:val="13"/>
  </w:num>
  <w:num w:numId="17">
    <w:abstractNumId w:val="3"/>
  </w:num>
  <w:num w:numId="18">
    <w:abstractNumId w:val="9"/>
  </w:num>
  <w:num w:numId="19">
    <w:abstractNumId w:val="14"/>
  </w:num>
  <w:num w:numId="20">
    <w:abstractNumId w:val="15"/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241A"/>
    <w:rsid w:val="000332DD"/>
    <w:rsid w:val="000365E2"/>
    <w:rsid w:val="00072EF4"/>
    <w:rsid w:val="0007424B"/>
    <w:rsid w:val="00083D11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177B"/>
    <w:rsid w:val="001140F3"/>
    <w:rsid w:val="00117030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D0278"/>
    <w:rsid w:val="001E03D0"/>
    <w:rsid w:val="001E18A5"/>
    <w:rsid w:val="001F1F97"/>
    <w:rsid w:val="001F758F"/>
    <w:rsid w:val="002139F4"/>
    <w:rsid w:val="002147E6"/>
    <w:rsid w:val="00215418"/>
    <w:rsid w:val="0022003B"/>
    <w:rsid w:val="00221E68"/>
    <w:rsid w:val="002449AD"/>
    <w:rsid w:val="0024739F"/>
    <w:rsid w:val="00267500"/>
    <w:rsid w:val="00277438"/>
    <w:rsid w:val="00280A21"/>
    <w:rsid w:val="002901C6"/>
    <w:rsid w:val="002961B9"/>
    <w:rsid w:val="002B272F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C1B55"/>
    <w:rsid w:val="003C4D1C"/>
    <w:rsid w:val="003C69B4"/>
    <w:rsid w:val="003D2E97"/>
    <w:rsid w:val="003D399C"/>
    <w:rsid w:val="003E3300"/>
    <w:rsid w:val="003E5542"/>
    <w:rsid w:val="003E661F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C54A8"/>
    <w:rsid w:val="004D2DE3"/>
    <w:rsid w:val="004D44B2"/>
    <w:rsid w:val="004E6DC8"/>
    <w:rsid w:val="004F4D77"/>
    <w:rsid w:val="004F69D5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1AAE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946ED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54599"/>
    <w:rsid w:val="00962484"/>
    <w:rsid w:val="00972D9C"/>
    <w:rsid w:val="009735EE"/>
    <w:rsid w:val="00975FF9"/>
    <w:rsid w:val="00990046"/>
    <w:rsid w:val="009A00D9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2165"/>
    <w:rsid w:val="00A95892"/>
    <w:rsid w:val="00AA0A5C"/>
    <w:rsid w:val="00AB639B"/>
    <w:rsid w:val="00AD0373"/>
    <w:rsid w:val="00AD1537"/>
    <w:rsid w:val="00AE525C"/>
    <w:rsid w:val="00AF23E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1FCC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C5FF5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471AA"/>
    <w:rsid w:val="00D5099B"/>
    <w:rsid w:val="00D73762"/>
    <w:rsid w:val="00D744F6"/>
    <w:rsid w:val="00D74E87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B245F"/>
    <w:rsid w:val="00EB7ABD"/>
    <w:rsid w:val="00EB7B1F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93C0A"/>
    <w:rsid w:val="00F93D63"/>
    <w:rsid w:val="00F97544"/>
    <w:rsid w:val="00FA5130"/>
    <w:rsid w:val="00FA641A"/>
    <w:rsid w:val="00FB350D"/>
    <w:rsid w:val="00FB77D0"/>
    <w:rsid w:val="00FC6BA3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6</cp:revision>
  <cp:lastPrinted>2015-09-28T21:24:00Z</cp:lastPrinted>
  <dcterms:created xsi:type="dcterms:W3CDTF">2015-06-10T21:24:00Z</dcterms:created>
  <dcterms:modified xsi:type="dcterms:W3CDTF">2015-09-28T21:24:00Z</dcterms:modified>
</cp:coreProperties>
</file>