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 w:type="dxa"/>
        <w:tblCellMar>
          <w:left w:w="0" w:type="dxa"/>
          <w:right w:w="0" w:type="dxa"/>
        </w:tblCellMar>
        <w:tblLook w:val="0000" w:firstRow="0" w:lastRow="0" w:firstColumn="0" w:lastColumn="0" w:noHBand="0" w:noVBand="0"/>
      </w:tblPr>
      <w:tblGrid>
        <w:gridCol w:w="2328"/>
        <w:gridCol w:w="2328"/>
        <w:gridCol w:w="2329"/>
        <w:gridCol w:w="2329"/>
      </w:tblGrid>
      <w:tr w:rsidR="00EB0D04" w:rsidRPr="00EB0D04" w:rsidTr="00D075AC">
        <w:trPr>
          <w:cantSplit/>
          <w:trHeight w:val="525"/>
        </w:trPr>
        <w:tc>
          <w:tcPr>
            <w:tcW w:w="232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EB0D04" w:rsidRPr="00EB0D04" w:rsidRDefault="00EB0D04" w:rsidP="00EB0D04">
            <w:pPr>
              <w:pStyle w:val="Ttulo1"/>
              <w:spacing w:before="80" w:after="80"/>
              <w:jc w:val="center"/>
              <w:rPr>
                <w:rFonts w:ascii="Arial" w:hAnsi="Arial" w:cs="Arial"/>
                <w:color w:val="000000" w:themeColor="text1"/>
                <w:sz w:val="20"/>
                <w:szCs w:val="20"/>
              </w:rPr>
            </w:pPr>
            <w:r w:rsidRPr="00EB0D04">
              <w:rPr>
                <w:rFonts w:ascii="Arial" w:hAnsi="Arial" w:cs="Arial"/>
                <w:color w:val="000000" w:themeColor="text1"/>
                <w:sz w:val="20"/>
                <w:szCs w:val="20"/>
              </w:rPr>
              <w:t>Nombre del Cargo</w:t>
            </w:r>
          </w:p>
        </w:tc>
        <w:tc>
          <w:tcPr>
            <w:tcW w:w="2328" w:type="dxa"/>
            <w:tcBorders>
              <w:top w:val="single" w:sz="4" w:space="0" w:color="auto"/>
              <w:left w:val="single" w:sz="4" w:space="0" w:color="auto"/>
              <w:bottom w:val="single" w:sz="4" w:space="0" w:color="auto"/>
            </w:tcBorders>
            <w:shd w:val="clear" w:color="auto" w:fill="auto"/>
            <w:vAlign w:val="center"/>
          </w:tcPr>
          <w:p w:rsidR="00EB0D04" w:rsidRPr="00EB0D04" w:rsidRDefault="005B7339" w:rsidP="005B7339">
            <w:pPr>
              <w:pStyle w:val="Ttulo1"/>
              <w:spacing w:before="80" w:after="80"/>
              <w:jc w:val="center"/>
              <w:rPr>
                <w:rFonts w:ascii="Arial" w:hAnsi="Arial" w:cs="Arial"/>
                <w:b w:val="0"/>
                <w:color w:val="000000" w:themeColor="text1"/>
                <w:sz w:val="20"/>
                <w:szCs w:val="20"/>
              </w:rPr>
            </w:pPr>
            <w:r>
              <w:rPr>
                <w:rFonts w:ascii="Arial" w:hAnsi="Arial" w:cs="Arial"/>
                <w:b w:val="0"/>
                <w:color w:val="000000" w:themeColor="text1"/>
                <w:sz w:val="20"/>
                <w:szCs w:val="20"/>
              </w:rPr>
              <w:t>Operari</w:t>
            </w:r>
            <w:r w:rsidR="00422BA9">
              <w:rPr>
                <w:rFonts w:ascii="Arial" w:hAnsi="Arial" w:cs="Arial"/>
                <w:b w:val="0"/>
                <w:color w:val="000000" w:themeColor="text1"/>
                <w:sz w:val="20"/>
                <w:szCs w:val="20"/>
              </w:rPr>
              <w:t>o de limpieza</w:t>
            </w:r>
          </w:p>
        </w:tc>
        <w:tc>
          <w:tcPr>
            <w:tcW w:w="2329" w:type="dxa"/>
            <w:tcBorders>
              <w:top w:val="single" w:sz="4" w:space="0" w:color="auto"/>
              <w:left w:val="single" w:sz="4" w:space="0" w:color="auto"/>
              <w:bottom w:val="single" w:sz="4" w:space="0" w:color="auto"/>
            </w:tcBorders>
            <w:shd w:val="clear" w:color="auto" w:fill="auto"/>
            <w:vAlign w:val="center"/>
          </w:tcPr>
          <w:p w:rsidR="00EB0D04" w:rsidRPr="00EB0D04" w:rsidRDefault="00EB0D04" w:rsidP="00EB0D04">
            <w:pPr>
              <w:pStyle w:val="Ttulo1"/>
              <w:spacing w:before="80" w:after="80"/>
              <w:jc w:val="center"/>
              <w:rPr>
                <w:rFonts w:ascii="Arial" w:hAnsi="Arial" w:cs="Arial"/>
                <w:color w:val="000000" w:themeColor="text1"/>
                <w:sz w:val="20"/>
                <w:szCs w:val="20"/>
              </w:rPr>
            </w:pPr>
            <w:r w:rsidRPr="00EB0D04">
              <w:rPr>
                <w:rFonts w:ascii="Arial" w:hAnsi="Arial" w:cs="Arial"/>
                <w:color w:val="000000" w:themeColor="text1"/>
                <w:sz w:val="20"/>
                <w:szCs w:val="20"/>
              </w:rPr>
              <w:t>Grupo Ocupacional</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EB0D04" w:rsidRPr="00EB0D04" w:rsidRDefault="00422BA9" w:rsidP="00EB0D04">
            <w:pPr>
              <w:pStyle w:val="Ttulo1"/>
              <w:spacing w:before="80" w:after="80"/>
              <w:jc w:val="center"/>
              <w:rPr>
                <w:rFonts w:ascii="Arial" w:hAnsi="Arial" w:cs="Arial"/>
                <w:b w:val="0"/>
                <w:color w:val="000000" w:themeColor="text1"/>
                <w:sz w:val="20"/>
                <w:szCs w:val="20"/>
              </w:rPr>
            </w:pPr>
            <w:r>
              <w:rPr>
                <w:rFonts w:ascii="Arial" w:hAnsi="Arial" w:cs="Arial"/>
                <w:b w:val="0"/>
                <w:color w:val="000000" w:themeColor="text1"/>
                <w:sz w:val="20"/>
                <w:szCs w:val="20"/>
              </w:rPr>
              <w:t>Técnico-Operativo</w:t>
            </w:r>
          </w:p>
        </w:tc>
      </w:tr>
      <w:tr w:rsidR="00DB304D" w:rsidRPr="00AB2BED" w:rsidTr="00D075AC">
        <w:trPr>
          <w:cantSplit/>
          <w:trHeight w:val="525"/>
        </w:trPr>
        <w:tc>
          <w:tcPr>
            <w:tcW w:w="9314" w:type="dxa"/>
            <w:gridSpan w:val="4"/>
            <w:tcBorders>
              <w:top w:val="single" w:sz="4" w:space="0" w:color="auto"/>
              <w:bottom w:val="single" w:sz="8" w:space="0" w:color="auto"/>
            </w:tcBorders>
            <w:shd w:val="clear" w:color="auto" w:fill="auto"/>
            <w:tcMar>
              <w:top w:w="0" w:type="dxa"/>
              <w:left w:w="70" w:type="dxa"/>
              <w:bottom w:w="0" w:type="dxa"/>
              <w:right w:w="70" w:type="dxa"/>
            </w:tcMar>
            <w:vAlign w:val="center"/>
          </w:tcPr>
          <w:p w:rsidR="00DB304D" w:rsidRPr="00507D61" w:rsidRDefault="00DB304D" w:rsidP="00DB304D">
            <w:pPr>
              <w:pStyle w:val="Ttulo1"/>
              <w:spacing w:before="80" w:after="80"/>
              <w:rPr>
                <w:rFonts w:ascii="Arial" w:hAnsi="Arial" w:cs="Arial"/>
                <w:color w:val="0000FF"/>
                <w:sz w:val="20"/>
                <w:szCs w:val="20"/>
              </w:rPr>
            </w:pPr>
            <w:r w:rsidRPr="00507D61">
              <w:rPr>
                <w:rFonts w:ascii="Arial" w:hAnsi="Arial" w:cs="Arial"/>
                <w:color w:val="800000"/>
                <w:sz w:val="20"/>
                <w:szCs w:val="20"/>
              </w:rPr>
              <w:t>1  OBJETIVOS DEL PUESTO</w:t>
            </w:r>
          </w:p>
        </w:tc>
      </w:tr>
      <w:tr w:rsidR="00DB304D" w:rsidRPr="00507D61" w:rsidTr="00D075AC">
        <w:trPr>
          <w:cantSplit/>
          <w:trHeight w:val="406"/>
        </w:trPr>
        <w:tc>
          <w:tcPr>
            <w:tcW w:w="9314"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DB304D" w:rsidRPr="005327D9" w:rsidRDefault="00422BA9" w:rsidP="002258F2">
            <w:pPr>
              <w:spacing w:before="80" w:after="80"/>
              <w:ind w:right="57"/>
              <w:jc w:val="both"/>
              <w:rPr>
                <w:lang w:val="es-PE"/>
              </w:rPr>
            </w:pPr>
            <w:r w:rsidRPr="00422BA9">
              <w:rPr>
                <w:rFonts w:cs="Arial"/>
                <w:lang w:val="es-PE"/>
              </w:rPr>
              <w:t>Mantener la oficina,  limpia y libre de desperdicios.</w:t>
            </w:r>
          </w:p>
        </w:tc>
      </w:tr>
      <w:tr w:rsidR="00DB304D" w:rsidRPr="00507D61" w:rsidTr="00D075AC">
        <w:trPr>
          <w:cantSplit/>
          <w:trHeight w:val="567"/>
        </w:trPr>
        <w:tc>
          <w:tcPr>
            <w:tcW w:w="9314" w:type="dxa"/>
            <w:gridSpan w:val="4"/>
            <w:tcBorders>
              <w:top w:val="single" w:sz="8" w:space="0" w:color="auto"/>
              <w:left w:val="nil"/>
              <w:bottom w:val="single" w:sz="4" w:space="0" w:color="auto"/>
              <w:right w:val="nil"/>
            </w:tcBorders>
            <w:shd w:val="clear" w:color="auto" w:fill="auto"/>
            <w:tcMar>
              <w:top w:w="0" w:type="dxa"/>
              <w:left w:w="70" w:type="dxa"/>
              <w:bottom w:w="0" w:type="dxa"/>
              <w:right w:w="70" w:type="dxa"/>
            </w:tcMar>
            <w:vAlign w:val="center"/>
          </w:tcPr>
          <w:p w:rsidR="00DB304D" w:rsidRPr="00507D61" w:rsidRDefault="00DB304D" w:rsidP="00DB304D">
            <w:pPr>
              <w:pStyle w:val="Ttulo1"/>
              <w:spacing w:before="80" w:after="80"/>
              <w:rPr>
                <w:rFonts w:ascii="Arial" w:hAnsi="Arial" w:cs="Arial"/>
                <w:color w:val="800000"/>
                <w:sz w:val="20"/>
                <w:szCs w:val="20"/>
              </w:rPr>
            </w:pPr>
            <w:r w:rsidRPr="00507D61">
              <w:rPr>
                <w:rFonts w:ascii="Arial" w:hAnsi="Arial" w:cs="Arial"/>
                <w:color w:val="800000"/>
                <w:sz w:val="20"/>
                <w:szCs w:val="20"/>
              </w:rPr>
              <w:t>2  FUNCIONES ASIGNADAS</w:t>
            </w:r>
          </w:p>
        </w:tc>
      </w:tr>
      <w:tr w:rsidR="00DB304D" w:rsidRPr="00507D61" w:rsidTr="00D075AC">
        <w:trPr>
          <w:cantSplit/>
          <w:trHeight w:val="567"/>
        </w:trPr>
        <w:tc>
          <w:tcPr>
            <w:tcW w:w="931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422BA9" w:rsidRDefault="00422BA9" w:rsidP="00422BA9">
            <w:pPr>
              <w:widowControl w:val="0"/>
              <w:suppressAutoHyphens/>
              <w:ind w:left="720" w:right="848"/>
              <w:jc w:val="both"/>
              <w:outlineLvl w:val="0"/>
              <w:rPr>
                <w:lang w:val="es-PE"/>
              </w:rPr>
            </w:pP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Limpiar puestos de trabajo, escritorios y tachos de basura</w:t>
            </w: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Limpiar las oficinas de la Gerencia  y directorio</w:t>
            </w: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Seguimiento y reposición de gaseosas de</w:t>
            </w:r>
            <w:r>
              <w:rPr>
                <w:lang w:val="es-PE"/>
              </w:rPr>
              <w:t>l</w:t>
            </w:r>
            <w:r w:rsidRPr="00422BA9">
              <w:rPr>
                <w:lang w:val="es-PE"/>
              </w:rPr>
              <w:t xml:space="preserve"> frio bar</w:t>
            </w:r>
            <w:r>
              <w:rPr>
                <w:lang w:val="es-PE"/>
              </w:rPr>
              <w:t xml:space="preserve"> de Gerencia </w:t>
            </w: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Prepara el café en la sala de directorio</w:t>
            </w: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Limpiar área comunes</w:t>
            </w: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Limpiar la cocina</w:t>
            </w: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Revisar que esté limpio el directorio</w:t>
            </w: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Revisar a cada hora  (y cada vez que haya sido ocupado)  que  el directorio se encuentre limpio.</w:t>
            </w: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Limpiar el refrigerador al comenzar el día (botar todo lo que se encuentre dentro)</w:t>
            </w:r>
          </w:p>
          <w:p w:rsidR="001F1816" w:rsidRDefault="00422BA9" w:rsidP="00422BA9">
            <w:pPr>
              <w:widowControl w:val="0"/>
              <w:numPr>
                <w:ilvl w:val="0"/>
                <w:numId w:val="11"/>
              </w:numPr>
              <w:suppressAutoHyphens/>
              <w:ind w:right="848"/>
              <w:jc w:val="both"/>
              <w:outlineLvl w:val="0"/>
              <w:rPr>
                <w:lang w:val="es-PE"/>
              </w:rPr>
            </w:pPr>
            <w:r w:rsidRPr="00422BA9">
              <w:rPr>
                <w:lang w:val="es-PE"/>
              </w:rPr>
              <w:t>Limpiar los dispensadores de agua y los bidones</w:t>
            </w:r>
            <w:r w:rsidR="001F1816">
              <w:rPr>
                <w:lang w:val="es-PE"/>
              </w:rPr>
              <w:t>.</w:t>
            </w:r>
          </w:p>
          <w:p w:rsidR="001F1816" w:rsidRDefault="001F1816" w:rsidP="001F1816">
            <w:pPr>
              <w:widowControl w:val="0"/>
              <w:numPr>
                <w:ilvl w:val="0"/>
                <w:numId w:val="11"/>
              </w:numPr>
              <w:suppressAutoHyphens/>
              <w:ind w:right="848"/>
              <w:jc w:val="both"/>
              <w:outlineLvl w:val="0"/>
              <w:rPr>
                <w:lang w:val="es-PE"/>
              </w:rPr>
            </w:pPr>
            <w:r w:rsidRPr="001F1816">
              <w:rPr>
                <w:lang w:val="es-PE"/>
              </w:rPr>
              <w:t>Encargada de reportar todas las mañanas el estado de los bidones de agua, al asistente administrativo</w:t>
            </w:r>
            <w:r>
              <w:rPr>
                <w:lang w:val="es-PE"/>
              </w:rPr>
              <w:t>.</w:t>
            </w:r>
          </w:p>
          <w:p w:rsidR="001F1816" w:rsidRDefault="001F1816" w:rsidP="001F1816">
            <w:pPr>
              <w:widowControl w:val="0"/>
              <w:numPr>
                <w:ilvl w:val="0"/>
                <w:numId w:val="11"/>
              </w:numPr>
              <w:suppressAutoHyphens/>
              <w:ind w:right="848"/>
              <w:jc w:val="both"/>
              <w:outlineLvl w:val="0"/>
              <w:rPr>
                <w:lang w:val="es-PE"/>
              </w:rPr>
            </w:pPr>
            <w:r>
              <w:rPr>
                <w:lang w:val="es-PE"/>
              </w:rPr>
              <w:t>D</w:t>
            </w:r>
            <w:r>
              <w:rPr>
                <w:lang w:val="es-PE"/>
              </w:rPr>
              <w:t xml:space="preserve">eberá </w:t>
            </w:r>
            <w:r>
              <w:rPr>
                <w:lang w:val="es-PE"/>
              </w:rPr>
              <w:t>realizar el cambio de bidones, cuando el asistente administrativo no se encuentre.</w:t>
            </w:r>
          </w:p>
          <w:p w:rsidR="00422BA9" w:rsidRDefault="001F1816" w:rsidP="001F1816">
            <w:pPr>
              <w:widowControl w:val="0"/>
              <w:numPr>
                <w:ilvl w:val="0"/>
                <w:numId w:val="11"/>
              </w:numPr>
              <w:suppressAutoHyphens/>
              <w:ind w:right="848"/>
              <w:jc w:val="both"/>
              <w:outlineLvl w:val="0"/>
              <w:rPr>
                <w:lang w:val="es-PE"/>
              </w:rPr>
            </w:pPr>
            <w:r w:rsidRPr="001F1816">
              <w:rPr>
                <w:lang w:val="es-PE"/>
              </w:rPr>
              <w:t>Encargado de abastecer las bandejas de fotocopiadoras, con excepción de la fotocopiadora de archivo que será llenada p</w:t>
            </w:r>
            <w:r>
              <w:rPr>
                <w:lang w:val="es-PE"/>
              </w:rPr>
              <w:t>or el mismo personal de archivo</w:t>
            </w:r>
            <w:r w:rsidR="00422BA9" w:rsidRPr="00422BA9">
              <w:rPr>
                <w:lang w:val="es-PE"/>
              </w:rPr>
              <w:t>.</w:t>
            </w:r>
          </w:p>
          <w:p w:rsidR="00422BA9" w:rsidRDefault="00422BA9" w:rsidP="00422BA9">
            <w:pPr>
              <w:widowControl w:val="0"/>
              <w:numPr>
                <w:ilvl w:val="0"/>
                <w:numId w:val="11"/>
              </w:numPr>
              <w:suppressAutoHyphens/>
              <w:ind w:right="848"/>
              <w:jc w:val="both"/>
              <w:outlineLvl w:val="0"/>
              <w:rPr>
                <w:lang w:val="es-PE"/>
              </w:rPr>
            </w:pPr>
            <w:r w:rsidRPr="00422BA9">
              <w:rPr>
                <w:lang w:val="es-PE"/>
              </w:rPr>
              <w:t>Realizar las compras de útiles de aseo y víveres del directorio y gerencias.</w:t>
            </w:r>
          </w:p>
          <w:p w:rsidR="005F66FD" w:rsidRPr="00422BA9" w:rsidRDefault="005F66FD" w:rsidP="00422BA9">
            <w:pPr>
              <w:widowControl w:val="0"/>
              <w:numPr>
                <w:ilvl w:val="0"/>
                <w:numId w:val="11"/>
              </w:numPr>
              <w:suppressAutoHyphens/>
              <w:ind w:right="848"/>
              <w:jc w:val="both"/>
              <w:outlineLvl w:val="0"/>
              <w:rPr>
                <w:lang w:val="es-PE"/>
              </w:rPr>
            </w:pPr>
            <w:r>
              <w:rPr>
                <w:lang w:val="es-PE"/>
              </w:rPr>
              <w:t>Distribución de materiales de útiles de oficina.</w:t>
            </w:r>
          </w:p>
          <w:p w:rsidR="00422BA9" w:rsidRPr="00422BA9" w:rsidRDefault="00422BA9" w:rsidP="00422BA9">
            <w:pPr>
              <w:widowControl w:val="0"/>
              <w:numPr>
                <w:ilvl w:val="0"/>
                <w:numId w:val="11"/>
              </w:numPr>
              <w:suppressAutoHyphens/>
              <w:ind w:right="848"/>
              <w:jc w:val="both"/>
              <w:outlineLvl w:val="0"/>
              <w:rPr>
                <w:lang w:val="es-PE"/>
              </w:rPr>
            </w:pPr>
            <w:r w:rsidRPr="00422BA9">
              <w:rPr>
                <w:lang w:val="es-PE"/>
              </w:rPr>
              <w:t xml:space="preserve">Cumplir sus funciones, demostrando que su comportamiento, se encuentra libre de actividades ilícitas. </w:t>
            </w:r>
          </w:p>
          <w:p w:rsidR="002258F2" w:rsidRDefault="00422BA9" w:rsidP="00422BA9">
            <w:pPr>
              <w:widowControl w:val="0"/>
              <w:numPr>
                <w:ilvl w:val="0"/>
                <w:numId w:val="11"/>
              </w:numPr>
              <w:suppressAutoHyphens/>
              <w:ind w:right="848"/>
              <w:jc w:val="both"/>
              <w:outlineLvl w:val="0"/>
              <w:rPr>
                <w:lang w:val="es-PE"/>
              </w:rPr>
            </w:pPr>
            <w:r w:rsidRPr="00422BA9">
              <w:rPr>
                <w:lang w:val="es-PE"/>
              </w:rPr>
              <w:t xml:space="preserve">Otras funciones del campo de su competencia que le sean asignadas por la Gerencia o por el </w:t>
            </w:r>
            <w:r w:rsidR="00D075AC">
              <w:rPr>
                <w:lang w:val="es-PE"/>
              </w:rPr>
              <w:t>Supervisor</w:t>
            </w:r>
            <w:r w:rsidRPr="00422BA9">
              <w:rPr>
                <w:lang w:val="es-PE"/>
              </w:rPr>
              <w:t xml:space="preserve"> de Administración.</w:t>
            </w:r>
          </w:p>
          <w:p w:rsidR="00422BA9" w:rsidRPr="00EB0D04" w:rsidRDefault="00422BA9" w:rsidP="00422BA9">
            <w:pPr>
              <w:widowControl w:val="0"/>
              <w:suppressAutoHyphens/>
              <w:ind w:left="720" w:right="848"/>
              <w:jc w:val="both"/>
              <w:outlineLvl w:val="0"/>
              <w:rPr>
                <w:lang w:val="es-PE"/>
              </w:rPr>
            </w:pPr>
          </w:p>
        </w:tc>
      </w:tr>
    </w:tbl>
    <w:p w:rsidR="00D075AC" w:rsidRDefault="00D075AC"/>
    <w:tbl>
      <w:tblPr>
        <w:tblW w:w="0" w:type="auto"/>
        <w:tblInd w:w="40" w:type="dxa"/>
        <w:tblCellMar>
          <w:left w:w="0" w:type="dxa"/>
          <w:right w:w="0" w:type="dxa"/>
        </w:tblCellMar>
        <w:tblLook w:val="0000" w:firstRow="0" w:lastRow="0" w:firstColumn="0" w:lastColumn="0" w:noHBand="0" w:noVBand="0"/>
      </w:tblPr>
      <w:tblGrid>
        <w:gridCol w:w="4857"/>
        <w:gridCol w:w="4437"/>
      </w:tblGrid>
      <w:tr w:rsidR="00DB304D" w:rsidRPr="00507D61" w:rsidTr="00D075AC">
        <w:trPr>
          <w:cantSplit/>
          <w:trHeight w:val="567"/>
        </w:trPr>
        <w:tc>
          <w:tcPr>
            <w:tcW w:w="9304" w:type="dxa"/>
            <w:gridSpan w:val="2"/>
            <w:tcBorders>
              <w:left w:val="nil"/>
              <w:bottom w:val="single" w:sz="8" w:space="0" w:color="auto"/>
              <w:right w:val="nil"/>
            </w:tcBorders>
            <w:shd w:val="clear" w:color="auto" w:fill="auto"/>
            <w:tcMar>
              <w:top w:w="0" w:type="dxa"/>
              <w:left w:w="70" w:type="dxa"/>
              <w:bottom w:w="0" w:type="dxa"/>
              <w:right w:w="70" w:type="dxa"/>
            </w:tcMar>
            <w:vAlign w:val="center"/>
          </w:tcPr>
          <w:p w:rsidR="00DB304D" w:rsidRPr="001833B6" w:rsidRDefault="00234542" w:rsidP="00DB304D">
            <w:pPr>
              <w:pStyle w:val="Ttulo1"/>
              <w:spacing w:before="80" w:after="80"/>
              <w:rPr>
                <w:rFonts w:ascii="Arial" w:hAnsi="Arial" w:cs="Arial"/>
                <w:color w:val="800000"/>
                <w:sz w:val="20"/>
                <w:szCs w:val="20"/>
                <w:lang w:val="es-PE"/>
              </w:rPr>
            </w:pPr>
            <w:r>
              <w:rPr>
                <w:rFonts w:ascii="Arial" w:hAnsi="Arial" w:cs="Arial"/>
                <w:color w:val="800000"/>
                <w:sz w:val="20"/>
                <w:szCs w:val="20"/>
                <w:lang w:val="es-PE"/>
              </w:rPr>
              <w:t>3. RELACIONES DE PUESTO</w:t>
            </w:r>
          </w:p>
        </w:tc>
      </w:tr>
      <w:tr w:rsidR="00DB304D" w:rsidRPr="00507D61" w:rsidTr="00D075AC">
        <w:trPr>
          <w:cantSplit/>
          <w:trHeight w:val="392"/>
        </w:trPr>
        <w:tc>
          <w:tcPr>
            <w:tcW w:w="486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DB304D" w:rsidRPr="00507D61" w:rsidRDefault="00DB304D" w:rsidP="00DB304D">
            <w:pPr>
              <w:pStyle w:val="Ttulo1"/>
              <w:spacing w:before="80" w:after="80"/>
              <w:rPr>
                <w:rFonts w:ascii="Arial" w:hAnsi="Arial" w:cs="Arial"/>
                <w:sz w:val="20"/>
                <w:szCs w:val="20"/>
              </w:rPr>
            </w:pPr>
            <w:r w:rsidRPr="00507D61">
              <w:rPr>
                <w:rFonts w:ascii="Arial" w:hAnsi="Arial" w:cs="Arial"/>
                <w:sz w:val="20"/>
                <w:szCs w:val="20"/>
              </w:rPr>
              <w:t>El puesto depende y reporta a:</w:t>
            </w:r>
          </w:p>
        </w:tc>
        <w:tc>
          <w:tcPr>
            <w:tcW w:w="444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DB304D" w:rsidRPr="00507D61" w:rsidRDefault="00DB304D" w:rsidP="00DB304D">
            <w:pPr>
              <w:pStyle w:val="Ttulo1"/>
              <w:spacing w:before="80" w:after="80"/>
              <w:rPr>
                <w:rFonts w:ascii="Arial" w:hAnsi="Arial" w:cs="Arial"/>
                <w:sz w:val="20"/>
                <w:szCs w:val="20"/>
              </w:rPr>
            </w:pPr>
            <w:r w:rsidRPr="00507D61">
              <w:rPr>
                <w:rFonts w:ascii="Arial" w:hAnsi="Arial" w:cs="Arial"/>
                <w:sz w:val="20"/>
                <w:szCs w:val="20"/>
              </w:rPr>
              <w:t>El puesto tiene autoridad con:</w:t>
            </w:r>
          </w:p>
        </w:tc>
      </w:tr>
      <w:tr w:rsidR="00DB304D" w:rsidRPr="00507D61" w:rsidTr="00D075AC">
        <w:trPr>
          <w:cantSplit/>
          <w:trHeight w:val="397"/>
        </w:trPr>
        <w:tc>
          <w:tcPr>
            <w:tcW w:w="486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DB304D" w:rsidRPr="00570F4F" w:rsidRDefault="002258F2" w:rsidP="002258F2">
            <w:pPr>
              <w:numPr>
                <w:ilvl w:val="0"/>
                <w:numId w:val="2"/>
              </w:numPr>
              <w:spacing w:before="80" w:after="80"/>
              <w:ind w:left="357" w:right="57" w:hanging="357"/>
              <w:rPr>
                <w:rFonts w:cs="Arial"/>
              </w:rPr>
            </w:pPr>
            <w:r>
              <w:t>Superviso</w:t>
            </w:r>
            <w:r w:rsidR="00DB304D">
              <w:t>r de Administración</w:t>
            </w:r>
          </w:p>
        </w:tc>
        <w:tc>
          <w:tcPr>
            <w:tcW w:w="444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DB304D" w:rsidRPr="00E3022A" w:rsidRDefault="00DB304D" w:rsidP="00DB304D">
            <w:pPr>
              <w:numPr>
                <w:ilvl w:val="0"/>
                <w:numId w:val="2"/>
              </w:numPr>
              <w:spacing w:before="80" w:after="80" w:line="360" w:lineRule="auto"/>
              <w:ind w:left="357" w:right="57" w:hanging="357"/>
            </w:pPr>
            <w:r w:rsidRPr="00FD3CF3">
              <w:t>Ninguno</w:t>
            </w:r>
          </w:p>
        </w:tc>
      </w:tr>
      <w:tr w:rsidR="00422BA9" w:rsidRPr="00507D61" w:rsidTr="00D075AC">
        <w:trPr>
          <w:cantSplit/>
          <w:trHeight w:val="526"/>
        </w:trPr>
        <w:tc>
          <w:tcPr>
            <w:tcW w:w="4862"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pStyle w:val="Ttulo2"/>
              <w:spacing w:before="80" w:after="80"/>
              <w:rPr>
                <w:rFonts w:ascii="Arial" w:hAnsi="Arial" w:cs="Arial"/>
                <w:sz w:val="20"/>
                <w:szCs w:val="20"/>
              </w:rPr>
            </w:pPr>
            <w:r w:rsidRPr="00507D61">
              <w:rPr>
                <w:rFonts w:ascii="Arial" w:hAnsi="Arial" w:cs="Arial"/>
                <w:sz w:val="20"/>
                <w:szCs w:val="20"/>
              </w:rPr>
              <w:t>Comunicaciones externas:</w:t>
            </w:r>
          </w:p>
        </w:tc>
        <w:tc>
          <w:tcPr>
            <w:tcW w:w="444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E3022A" w:rsidRDefault="00422BA9" w:rsidP="00422BA9">
            <w:pPr>
              <w:numPr>
                <w:ilvl w:val="0"/>
                <w:numId w:val="2"/>
              </w:numPr>
              <w:spacing w:before="80" w:after="80" w:line="360" w:lineRule="auto"/>
              <w:ind w:left="357" w:right="57" w:hanging="357"/>
            </w:pPr>
            <w:r w:rsidRPr="00FD3CF3">
              <w:t>Ninguno</w:t>
            </w:r>
          </w:p>
        </w:tc>
      </w:tr>
    </w:tbl>
    <w:p w:rsidR="00D075AC" w:rsidRDefault="00D075AC"/>
    <w:p w:rsidR="00D075AC" w:rsidRDefault="00D075AC"/>
    <w:p w:rsidR="00D075AC" w:rsidRDefault="00D075AC"/>
    <w:p w:rsidR="00D075AC" w:rsidRDefault="00D075AC"/>
    <w:p w:rsidR="00D075AC" w:rsidRDefault="00D075AC"/>
    <w:p w:rsidR="00D075AC" w:rsidRDefault="00D075AC"/>
    <w:tbl>
      <w:tblPr>
        <w:tblW w:w="0" w:type="auto"/>
        <w:tblInd w:w="40" w:type="dxa"/>
        <w:tblCellMar>
          <w:left w:w="0" w:type="dxa"/>
          <w:right w:w="0" w:type="dxa"/>
        </w:tblCellMar>
        <w:tblLook w:val="0000" w:firstRow="0" w:lastRow="0" w:firstColumn="0" w:lastColumn="0" w:noHBand="0" w:noVBand="0"/>
      </w:tblPr>
      <w:tblGrid>
        <w:gridCol w:w="1924"/>
        <w:gridCol w:w="7370"/>
      </w:tblGrid>
      <w:tr w:rsidR="00422BA9" w:rsidRPr="00507D61" w:rsidTr="00D075AC">
        <w:trPr>
          <w:cantSplit/>
          <w:trHeight w:val="601"/>
        </w:trPr>
        <w:tc>
          <w:tcPr>
            <w:tcW w:w="9304" w:type="dxa"/>
            <w:gridSpan w:val="2"/>
            <w:tcBorders>
              <w:bottom w:val="single" w:sz="8" w:space="0" w:color="auto"/>
            </w:tcBorders>
            <w:shd w:val="clear" w:color="auto" w:fill="auto"/>
            <w:vAlign w:val="center"/>
          </w:tcPr>
          <w:p w:rsidR="00422BA9" w:rsidRPr="00507D61" w:rsidRDefault="00422BA9" w:rsidP="00422BA9">
            <w:pPr>
              <w:pStyle w:val="Ttulo1"/>
              <w:spacing w:before="80" w:after="80"/>
              <w:rPr>
                <w:rFonts w:ascii="Arial" w:hAnsi="Arial" w:cs="Arial"/>
                <w:sz w:val="20"/>
                <w:szCs w:val="20"/>
              </w:rPr>
            </w:pPr>
            <w:r w:rsidRPr="00507D61">
              <w:rPr>
                <w:rFonts w:ascii="Arial" w:hAnsi="Arial" w:cs="Arial"/>
                <w:color w:val="800000"/>
                <w:sz w:val="20"/>
                <w:szCs w:val="20"/>
              </w:rPr>
              <w:lastRenderedPageBreak/>
              <w:t>4  REQUISITOS  DE COMPETENCIA DEL PUESTO</w:t>
            </w:r>
          </w:p>
        </w:tc>
      </w:tr>
      <w:tr w:rsidR="00422BA9" w:rsidRPr="00507D61" w:rsidTr="00D075AC">
        <w:trPr>
          <w:cantSplit/>
          <w:trHeight w:val="567"/>
        </w:trPr>
        <w:tc>
          <w:tcPr>
            <w:tcW w:w="930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numPr>
                <w:ilvl w:val="0"/>
                <w:numId w:val="4"/>
              </w:numPr>
              <w:spacing w:before="80" w:after="80"/>
              <w:rPr>
                <w:rFonts w:cs="Arial"/>
              </w:rPr>
            </w:pPr>
            <w:r w:rsidRPr="00507D61">
              <w:rPr>
                <w:rFonts w:cs="Arial"/>
                <w:color w:val="000000"/>
              </w:rPr>
              <w:t>Debe cumplir con los siguientes requisitos:</w:t>
            </w:r>
          </w:p>
        </w:tc>
      </w:tr>
      <w:tr w:rsidR="00422BA9" w:rsidRPr="00507D61" w:rsidTr="00D075AC">
        <w:trPr>
          <w:cantSplit/>
          <w:trHeight w:val="578"/>
        </w:trPr>
        <w:tc>
          <w:tcPr>
            <w:tcW w:w="192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AF7BF4" w:rsidRDefault="00422BA9" w:rsidP="00422BA9">
            <w:pPr>
              <w:numPr>
                <w:ilvl w:val="0"/>
                <w:numId w:val="2"/>
              </w:numPr>
              <w:spacing w:before="80" w:after="80" w:line="360" w:lineRule="auto"/>
              <w:ind w:left="357" w:right="57" w:hanging="357"/>
            </w:pPr>
            <w:r w:rsidRPr="00AF7BF4">
              <w:t>Educación</w:t>
            </w:r>
          </w:p>
        </w:tc>
        <w:tc>
          <w:tcPr>
            <w:tcW w:w="737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8728A1" w:rsidRDefault="00422BA9" w:rsidP="00422BA9">
            <w:pPr>
              <w:numPr>
                <w:ilvl w:val="0"/>
                <w:numId w:val="2"/>
              </w:numPr>
              <w:spacing w:before="120" w:line="360" w:lineRule="auto"/>
              <w:rPr>
                <w:color w:val="000000" w:themeColor="text1"/>
                <w:lang w:val="es-PE"/>
              </w:rPr>
            </w:pPr>
            <w:r w:rsidRPr="00422BA9">
              <w:rPr>
                <w:color w:val="000000" w:themeColor="text1"/>
                <w:lang w:val="es-PE"/>
              </w:rPr>
              <w:t>Estudios de secundaria completa</w:t>
            </w:r>
          </w:p>
        </w:tc>
      </w:tr>
      <w:tr w:rsidR="00422BA9" w:rsidRPr="00507D61" w:rsidTr="00D075AC">
        <w:trPr>
          <w:cantSplit/>
          <w:trHeight w:val="689"/>
        </w:trPr>
        <w:tc>
          <w:tcPr>
            <w:tcW w:w="192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spacing w:before="80" w:after="80"/>
              <w:ind w:left="57" w:right="57"/>
              <w:rPr>
                <w:rFonts w:cs="Arial"/>
                <w:b/>
                <w:bCs/>
              </w:rPr>
            </w:pPr>
            <w:r w:rsidRPr="00507D61">
              <w:rPr>
                <w:rFonts w:cs="Arial"/>
                <w:b/>
                <w:bCs/>
              </w:rPr>
              <w:t>Formación o especialidad</w:t>
            </w:r>
          </w:p>
        </w:tc>
        <w:tc>
          <w:tcPr>
            <w:tcW w:w="737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422BA9" w:rsidRDefault="00422BA9" w:rsidP="00422BA9">
            <w:pPr>
              <w:numPr>
                <w:ilvl w:val="0"/>
                <w:numId w:val="2"/>
              </w:numPr>
              <w:spacing w:before="120" w:line="360" w:lineRule="auto"/>
              <w:rPr>
                <w:color w:val="000000" w:themeColor="text1"/>
                <w:lang w:val="es-PE"/>
              </w:rPr>
            </w:pPr>
            <w:r w:rsidRPr="00422BA9">
              <w:rPr>
                <w:color w:val="000000" w:themeColor="text1"/>
                <w:lang w:val="es-PE"/>
              </w:rPr>
              <w:t>Experiencia en trato con personal externo a la empresa</w:t>
            </w:r>
          </w:p>
        </w:tc>
      </w:tr>
      <w:tr w:rsidR="00422BA9" w:rsidRPr="00507D61" w:rsidTr="00D075AC">
        <w:trPr>
          <w:cantSplit/>
          <w:trHeight w:val="671"/>
        </w:trPr>
        <w:tc>
          <w:tcPr>
            <w:tcW w:w="192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pStyle w:val="Ttulo1"/>
              <w:spacing w:before="80" w:after="80"/>
              <w:rPr>
                <w:rFonts w:ascii="Arial" w:hAnsi="Arial" w:cs="Arial"/>
                <w:sz w:val="20"/>
                <w:szCs w:val="20"/>
              </w:rPr>
            </w:pPr>
            <w:r w:rsidRPr="00507D61">
              <w:rPr>
                <w:rFonts w:ascii="Arial" w:hAnsi="Arial" w:cs="Arial"/>
                <w:sz w:val="20"/>
                <w:szCs w:val="20"/>
              </w:rPr>
              <w:t>Experiencia</w:t>
            </w:r>
          </w:p>
        </w:tc>
        <w:tc>
          <w:tcPr>
            <w:tcW w:w="737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422BA9" w:rsidRDefault="00422BA9" w:rsidP="00422BA9">
            <w:pPr>
              <w:numPr>
                <w:ilvl w:val="0"/>
                <w:numId w:val="2"/>
              </w:numPr>
              <w:spacing w:before="120" w:line="360" w:lineRule="auto"/>
              <w:rPr>
                <w:color w:val="000000" w:themeColor="text1"/>
                <w:lang w:val="es-PE"/>
              </w:rPr>
            </w:pPr>
            <w:r w:rsidRPr="00422BA9">
              <w:rPr>
                <w:color w:val="000000" w:themeColor="text1"/>
                <w:lang w:val="es-PE"/>
              </w:rPr>
              <w:t>Mínimo 01 año de experiencia en puesto o similares.</w:t>
            </w:r>
          </w:p>
        </w:tc>
      </w:tr>
      <w:tr w:rsidR="00422BA9" w:rsidRPr="00507D61" w:rsidTr="00D075AC">
        <w:trPr>
          <w:cantSplit/>
          <w:trHeight w:val="567"/>
        </w:trPr>
        <w:tc>
          <w:tcPr>
            <w:tcW w:w="192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pStyle w:val="Ttulo1"/>
              <w:spacing w:before="80" w:after="80"/>
              <w:rPr>
                <w:rFonts w:ascii="Arial" w:hAnsi="Arial" w:cs="Arial"/>
                <w:sz w:val="20"/>
                <w:szCs w:val="20"/>
              </w:rPr>
            </w:pPr>
            <w:r w:rsidRPr="00507D61">
              <w:rPr>
                <w:rFonts w:ascii="Arial" w:hAnsi="Arial" w:cs="Arial"/>
                <w:sz w:val="20"/>
                <w:szCs w:val="20"/>
              </w:rPr>
              <w:t>Habilidades</w:t>
            </w:r>
          </w:p>
        </w:tc>
        <w:tc>
          <w:tcPr>
            <w:tcW w:w="7379"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353E9B" w:rsidRDefault="00422BA9" w:rsidP="00422BA9">
            <w:pPr>
              <w:numPr>
                <w:ilvl w:val="0"/>
                <w:numId w:val="2"/>
              </w:numPr>
              <w:spacing w:before="120" w:line="360" w:lineRule="auto"/>
              <w:ind w:left="357" w:hanging="357"/>
              <w:rPr>
                <w:color w:val="000000" w:themeColor="text1"/>
                <w:lang w:val="es-PE"/>
              </w:rPr>
            </w:pPr>
            <w:r>
              <w:rPr>
                <w:color w:val="000000" w:themeColor="text1"/>
                <w:lang w:val="es-PE"/>
              </w:rPr>
              <w:t xml:space="preserve">Definidas en la evaluación de desempeño. </w:t>
            </w:r>
          </w:p>
        </w:tc>
      </w:tr>
    </w:tbl>
    <w:p w:rsidR="005F66FD" w:rsidRDefault="005F66FD"/>
    <w:p w:rsidR="00A558F0" w:rsidRDefault="00A558F0"/>
    <w:p w:rsidR="00D075AC" w:rsidRDefault="00D075AC" w:rsidP="00D075AC">
      <w:pPr>
        <w:jc w:val="center"/>
        <w:rPr>
          <w:b/>
          <w:sz w:val="28"/>
          <w:szCs w:val="28"/>
        </w:rPr>
      </w:pPr>
      <w:r w:rsidRPr="00E911DA">
        <w:rPr>
          <w:b/>
          <w:sz w:val="28"/>
          <w:szCs w:val="28"/>
        </w:rPr>
        <w:t>(ANEXO 1)</w:t>
      </w:r>
    </w:p>
    <w:p w:rsidR="00D075AC" w:rsidRPr="00E911DA" w:rsidRDefault="00D075AC" w:rsidP="00D075AC">
      <w:pPr>
        <w:jc w:val="center"/>
        <w:rPr>
          <w:b/>
          <w:sz w:val="28"/>
          <w:szCs w:val="28"/>
        </w:rPr>
      </w:pPr>
    </w:p>
    <w:p w:rsidR="00D075AC" w:rsidRDefault="00D075AC" w:rsidP="00D075AC">
      <w:pPr>
        <w:jc w:val="center"/>
        <w:rPr>
          <w:b/>
          <w:sz w:val="28"/>
          <w:szCs w:val="28"/>
        </w:rPr>
      </w:pPr>
      <w:r>
        <w:rPr>
          <w:b/>
          <w:sz w:val="28"/>
          <w:szCs w:val="28"/>
        </w:rPr>
        <w:t>I</w:t>
      </w:r>
      <w:r w:rsidRPr="00E911DA">
        <w:rPr>
          <w:b/>
          <w:sz w:val="28"/>
          <w:szCs w:val="28"/>
        </w:rPr>
        <w:t>N</w:t>
      </w:r>
      <w:r>
        <w:rPr>
          <w:b/>
          <w:sz w:val="28"/>
          <w:szCs w:val="28"/>
        </w:rPr>
        <w:t>S</w:t>
      </w:r>
      <w:r w:rsidRPr="00E911DA">
        <w:rPr>
          <w:b/>
          <w:sz w:val="28"/>
          <w:szCs w:val="28"/>
        </w:rPr>
        <w:t>TRUCTIVO DE RECEPCION DE DOCUMENTOS:</w:t>
      </w:r>
    </w:p>
    <w:p w:rsidR="00D075AC" w:rsidRDefault="00D075AC" w:rsidP="00D075AC">
      <w:pPr>
        <w:jc w:val="center"/>
        <w:rPr>
          <w:b/>
          <w:sz w:val="28"/>
          <w:szCs w:val="28"/>
        </w:rPr>
      </w:pPr>
    </w:p>
    <w:p w:rsidR="00D075AC" w:rsidRPr="00E911DA" w:rsidRDefault="00D075AC" w:rsidP="00D075AC">
      <w:pPr>
        <w:jc w:val="center"/>
        <w:rPr>
          <w:b/>
          <w:sz w:val="28"/>
          <w:szCs w:val="28"/>
        </w:rPr>
      </w:pPr>
    </w:p>
    <w:p w:rsidR="00D075AC" w:rsidRDefault="00D075AC" w:rsidP="00D075AC">
      <w:pPr>
        <w:jc w:val="both"/>
      </w:pPr>
    </w:p>
    <w:p w:rsidR="00D075AC" w:rsidRDefault="00D075AC" w:rsidP="00D075AC">
      <w:pPr>
        <w:pStyle w:val="Prrafodelista"/>
        <w:numPr>
          <w:ilvl w:val="0"/>
          <w:numId w:val="21"/>
        </w:numPr>
        <w:jc w:val="both"/>
      </w:pPr>
      <w:r>
        <w:t xml:space="preserve">La recepcionista debe recibir los documentos que llegan a la empresa, debe abrir todos los sobres con la excepción de los que vienen a nombre de alguna Gerencia. </w:t>
      </w:r>
    </w:p>
    <w:p w:rsidR="00D075AC" w:rsidRDefault="00D075AC" w:rsidP="00D075AC">
      <w:pPr>
        <w:jc w:val="both"/>
      </w:pPr>
    </w:p>
    <w:p w:rsidR="00D075AC" w:rsidRDefault="00D075AC" w:rsidP="00D075AC">
      <w:pPr>
        <w:pStyle w:val="Prrafodelista"/>
        <w:numPr>
          <w:ilvl w:val="0"/>
          <w:numId w:val="21"/>
        </w:numPr>
        <w:jc w:val="both"/>
      </w:pPr>
      <w:r>
        <w:t xml:space="preserve">En el caso de las facturas debe revisar que el nombre de la empresa, el nro. de RUC, la dirección, e IGV sean los correctos. </w:t>
      </w:r>
    </w:p>
    <w:p w:rsidR="00D075AC" w:rsidRDefault="00D075AC" w:rsidP="00D075AC">
      <w:pPr>
        <w:pStyle w:val="Prrafodelista"/>
        <w:jc w:val="both"/>
      </w:pPr>
    </w:p>
    <w:p w:rsidR="00D075AC" w:rsidRDefault="00D075AC" w:rsidP="00D075AC">
      <w:pPr>
        <w:pStyle w:val="Prrafodelista"/>
        <w:numPr>
          <w:ilvl w:val="0"/>
          <w:numId w:val="21"/>
        </w:numPr>
        <w:jc w:val="both"/>
      </w:pPr>
      <w:r>
        <w:t xml:space="preserve">En el caso de notificaciones administrativas, Cartas Notariales de todo tipo o cualquier otro documento legal con excepción de las notificaciones de aduanas  no podrá recibirlas sin antes haber informado a su jefatura respectiva, la cual deberá poner un visto en dicha notificación.  Posteriormente deberá entregarla a la Gerencia General físicamente, y enviarla por correo electrónico a la Gerencia General, Gerencia de Administración y Finanzas. Por ultimo tiene que tener un registro de dicho ingreso. </w:t>
      </w:r>
    </w:p>
    <w:p w:rsidR="00D075AC" w:rsidRDefault="00D075AC" w:rsidP="00D075AC">
      <w:pPr>
        <w:pStyle w:val="Prrafodelista"/>
        <w:jc w:val="both"/>
      </w:pPr>
    </w:p>
    <w:p w:rsidR="00D075AC" w:rsidRDefault="00D075AC" w:rsidP="00D075AC">
      <w:pPr>
        <w:pStyle w:val="Prrafodelista"/>
        <w:numPr>
          <w:ilvl w:val="0"/>
          <w:numId w:val="21"/>
        </w:numPr>
        <w:jc w:val="both"/>
      </w:pPr>
      <w:r>
        <w:t xml:space="preserve">En el caso de notificaciones operativas (notificaciones de aduanas, IQPF, etc.) no podrá recibirlas sin antes haber informado al Jefe Legal, la cual deberá poner un visto en dicha notificación.  Posteriormente deberá entregarla a la Jefatura Legal, y enviarla por correo electrónico a la Gerencia de Logística y Jefatura Legal. Por ultimo tiene que tener un registro de dicho ingreso. </w:t>
      </w:r>
    </w:p>
    <w:p w:rsidR="00D075AC" w:rsidRDefault="00D075AC" w:rsidP="00D075AC">
      <w:pPr>
        <w:pStyle w:val="Prrafodelista"/>
        <w:jc w:val="both"/>
      </w:pPr>
    </w:p>
    <w:p w:rsidR="00D075AC" w:rsidRPr="00422BA9" w:rsidRDefault="00D075AC" w:rsidP="00D075AC">
      <w:pPr>
        <w:pStyle w:val="Prrafodelista"/>
        <w:numPr>
          <w:ilvl w:val="0"/>
          <w:numId w:val="21"/>
        </w:numPr>
        <w:jc w:val="both"/>
        <w:rPr>
          <w:color w:val="000000" w:themeColor="text1"/>
        </w:rPr>
      </w:pPr>
      <w:r w:rsidRPr="00422BA9">
        <w:rPr>
          <w:color w:val="000000" w:themeColor="text1"/>
        </w:rPr>
        <w:t xml:space="preserve">En el caso que un personal entregue carta de renuncia por la Recepción, ésta no podrá sellada hasta no contar con el Visto Bueno de la jefatura inmediata, pero deberá comunicar vía escrita al área de RRHH, Gerencia a cargo del puesto, y al jefe inmediato.  En dicho correo debe indicar el nombre del colaborador, y hasta que fecha desea laborar. </w:t>
      </w:r>
    </w:p>
    <w:p w:rsidR="00D075AC" w:rsidRDefault="00D075AC" w:rsidP="00D075AC">
      <w:pPr>
        <w:jc w:val="both"/>
      </w:pPr>
    </w:p>
    <w:p w:rsidR="00D075AC" w:rsidRDefault="00D075AC" w:rsidP="00D075AC">
      <w:pPr>
        <w:pStyle w:val="Prrafodelista"/>
        <w:numPr>
          <w:ilvl w:val="0"/>
          <w:numId w:val="21"/>
        </w:numPr>
        <w:jc w:val="both"/>
      </w:pPr>
      <w:r>
        <w:t xml:space="preserve">El sello de la recepción solo puede ser usado por la recepcionista, si sale de su sitio deberá dejarlo bajo llave el tiempo que este fuera de su lugar. </w:t>
      </w:r>
    </w:p>
    <w:p w:rsidR="00D075AC" w:rsidRDefault="00D075AC" w:rsidP="00D075AC"/>
    <w:p w:rsidR="00D075AC" w:rsidRDefault="00D075AC" w:rsidP="00D075AC"/>
    <w:tbl>
      <w:tblPr>
        <w:tblW w:w="0" w:type="auto"/>
        <w:tblInd w:w="45" w:type="dxa"/>
        <w:tblCellMar>
          <w:left w:w="0" w:type="dxa"/>
          <w:right w:w="0" w:type="dxa"/>
        </w:tblCellMar>
        <w:tblLook w:val="0000" w:firstRow="0" w:lastRow="0" w:firstColumn="0" w:lastColumn="0" w:noHBand="0" w:noVBand="0"/>
      </w:tblPr>
      <w:tblGrid>
        <w:gridCol w:w="2455"/>
        <w:gridCol w:w="6834"/>
      </w:tblGrid>
      <w:tr w:rsidR="00422BA9" w:rsidRPr="00507D61" w:rsidTr="00A558F0">
        <w:trPr>
          <w:cantSplit/>
          <w:trHeight w:val="544"/>
        </w:trPr>
        <w:tc>
          <w:tcPr>
            <w:tcW w:w="9299" w:type="dxa"/>
            <w:gridSpan w:val="2"/>
            <w:tcBorders>
              <w:bottom w:val="single" w:sz="4" w:space="0" w:color="auto"/>
            </w:tcBorders>
            <w:shd w:val="clear" w:color="auto" w:fill="auto"/>
            <w:vAlign w:val="center"/>
          </w:tcPr>
          <w:p w:rsidR="00422BA9" w:rsidRPr="00507D61" w:rsidRDefault="00422BA9" w:rsidP="00422BA9">
            <w:pPr>
              <w:pStyle w:val="Ttulo1"/>
              <w:spacing w:before="80" w:after="80"/>
              <w:rPr>
                <w:rFonts w:ascii="Arial" w:hAnsi="Arial" w:cs="Arial"/>
                <w:sz w:val="20"/>
                <w:szCs w:val="20"/>
              </w:rPr>
            </w:pPr>
            <w:bookmarkStart w:id="0" w:name="_GoBack"/>
            <w:bookmarkEnd w:id="0"/>
            <w:r w:rsidRPr="00507D61">
              <w:rPr>
                <w:rFonts w:ascii="Arial" w:hAnsi="Arial" w:cs="Arial"/>
                <w:color w:val="800000"/>
                <w:sz w:val="20"/>
                <w:szCs w:val="20"/>
              </w:rPr>
              <w:t>5  CONTROL DEL DOCUMENTO</w:t>
            </w:r>
          </w:p>
        </w:tc>
      </w:tr>
      <w:tr w:rsidR="00422BA9" w:rsidRPr="00507D61" w:rsidTr="00A558F0">
        <w:trPr>
          <w:cantSplit/>
          <w:trHeight w:val="578"/>
        </w:trPr>
        <w:tc>
          <w:tcPr>
            <w:tcW w:w="245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spacing w:before="80" w:after="80"/>
              <w:ind w:left="57" w:right="57"/>
              <w:rPr>
                <w:rFonts w:cs="Arial"/>
                <w:b/>
                <w:bCs/>
              </w:rPr>
            </w:pPr>
            <w:r w:rsidRPr="00507D61">
              <w:rPr>
                <w:rFonts w:cs="Arial"/>
                <w:b/>
                <w:bCs/>
              </w:rPr>
              <w:t>Edición</w:t>
            </w:r>
          </w:p>
        </w:tc>
        <w:tc>
          <w:tcPr>
            <w:tcW w:w="68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1F1816" w:rsidP="00422BA9">
            <w:pPr>
              <w:spacing w:before="80" w:after="80"/>
              <w:ind w:right="57"/>
              <w:rPr>
                <w:rFonts w:cs="Arial"/>
              </w:rPr>
            </w:pPr>
            <w:r>
              <w:rPr>
                <w:rFonts w:cs="Arial"/>
              </w:rPr>
              <w:t>2</w:t>
            </w:r>
          </w:p>
        </w:tc>
      </w:tr>
      <w:tr w:rsidR="00422BA9" w:rsidRPr="00507D61" w:rsidTr="00A558F0">
        <w:trPr>
          <w:cantSplit/>
          <w:trHeight w:val="503"/>
        </w:trPr>
        <w:tc>
          <w:tcPr>
            <w:tcW w:w="2457"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spacing w:before="80" w:after="80"/>
              <w:ind w:left="57" w:right="57"/>
              <w:rPr>
                <w:rFonts w:cs="Arial"/>
                <w:b/>
                <w:bCs/>
              </w:rPr>
            </w:pPr>
            <w:r w:rsidRPr="00507D61">
              <w:rPr>
                <w:rFonts w:cs="Arial"/>
                <w:b/>
                <w:bCs/>
              </w:rPr>
              <w:t>Revisado por</w:t>
            </w:r>
          </w:p>
        </w:tc>
        <w:tc>
          <w:tcPr>
            <w:tcW w:w="684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spacing w:before="80" w:after="80"/>
              <w:ind w:right="57"/>
              <w:rPr>
                <w:rFonts w:cs="Arial"/>
              </w:rPr>
            </w:pPr>
            <w:r>
              <w:rPr>
                <w:rFonts w:cs="Arial"/>
                <w:lang w:val="pt-BR"/>
              </w:rPr>
              <w:t>Fabiola Fernandez</w:t>
            </w:r>
          </w:p>
        </w:tc>
      </w:tr>
      <w:tr w:rsidR="00422BA9" w:rsidRPr="00507D61" w:rsidTr="00A558F0">
        <w:trPr>
          <w:cantSplit/>
          <w:trHeight w:val="567"/>
        </w:trPr>
        <w:tc>
          <w:tcPr>
            <w:tcW w:w="2457" w:type="dxa"/>
            <w:tcBorders>
              <w:top w:val="single" w:sz="8"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pStyle w:val="Ttulo1"/>
              <w:spacing w:before="80" w:after="80"/>
              <w:rPr>
                <w:rFonts w:ascii="Arial" w:hAnsi="Arial" w:cs="Arial"/>
                <w:sz w:val="20"/>
                <w:szCs w:val="20"/>
              </w:rPr>
            </w:pPr>
            <w:r w:rsidRPr="00507D61">
              <w:rPr>
                <w:rFonts w:ascii="Arial" w:hAnsi="Arial" w:cs="Arial"/>
                <w:sz w:val="20"/>
                <w:szCs w:val="20"/>
              </w:rPr>
              <w:t>Aprobado por</w:t>
            </w:r>
          </w:p>
        </w:tc>
        <w:tc>
          <w:tcPr>
            <w:tcW w:w="6842" w:type="dxa"/>
            <w:tcBorders>
              <w:top w:val="single" w:sz="8"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rsidR="00422BA9" w:rsidRPr="00507D61" w:rsidRDefault="00422BA9" w:rsidP="00422BA9">
            <w:pPr>
              <w:spacing w:before="80" w:after="80"/>
              <w:ind w:right="57"/>
              <w:rPr>
                <w:rFonts w:cs="Arial"/>
                <w:lang w:val="pt-BR"/>
              </w:rPr>
            </w:pPr>
            <w:r>
              <w:rPr>
                <w:rFonts w:cs="Arial"/>
                <w:lang w:val="pt-BR"/>
              </w:rPr>
              <w:t>Giovanni Klein</w:t>
            </w:r>
          </w:p>
        </w:tc>
      </w:tr>
      <w:tr w:rsidR="00422BA9" w:rsidRPr="00507D61" w:rsidTr="00A558F0">
        <w:trPr>
          <w:cantSplit/>
          <w:trHeight w:val="567"/>
        </w:trPr>
        <w:tc>
          <w:tcPr>
            <w:tcW w:w="2457" w:type="dxa"/>
            <w:tcBorders>
              <w:top w:val="single" w:sz="4" w:space="0" w:color="auto"/>
              <w:bottom w:val="single" w:sz="4" w:space="0" w:color="auto"/>
            </w:tcBorders>
            <w:shd w:val="clear" w:color="auto" w:fill="auto"/>
            <w:tcMar>
              <w:top w:w="0" w:type="dxa"/>
              <w:left w:w="70" w:type="dxa"/>
              <w:bottom w:w="0" w:type="dxa"/>
              <w:right w:w="70" w:type="dxa"/>
            </w:tcMar>
            <w:vAlign w:val="center"/>
          </w:tcPr>
          <w:p w:rsidR="00422BA9" w:rsidRDefault="00422BA9" w:rsidP="00422BA9">
            <w:pPr>
              <w:pStyle w:val="Ttulo1"/>
              <w:spacing w:before="80" w:after="80"/>
              <w:rPr>
                <w:rFonts w:ascii="Arial" w:hAnsi="Arial" w:cs="Arial"/>
                <w:sz w:val="20"/>
                <w:szCs w:val="20"/>
              </w:rPr>
            </w:pPr>
          </w:p>
          <w:p w:rsidR="00422BA9" w:rsidRPr="00507D61" w:rsidRDefault="00422BA9" w:rsidP="00422BA9">
            <w:pPr>
              <w:pStyle w:val="Ttulo1"/>
              <w:spacing w:before="80" w:after="80"/>
              <w:rPr>
                <w:rFonts w:ascii="Arial" w:hAnsi="Arial" w:cs="Arial"/>
                <w:sz w:val="20"/>
                <w:szCs w:val="20"/>
              </w:rPr>
            </w:pPr>
            <w:r w:rsidRPr="00507D61">
              <w:rPr>
                <w:rFonts w:ascii="Arial" w:hAnsi="Arial" w:cs="Arial"/>
                <w:sz w:val="20"/>
                <w:szCs w:val="20"/>
              </w:rPr>
              <w:t>Control de Cambios</w:t>
            </w:r>
          </w:p>
        </w:tc>
        <w:tc>
          <w:tcPr>
            <w:tcW w:w="6842" w:type="dxa"/>
            <w:tcBorders>
              <w:top w:val="single" w:sz="4" w:space="0" w:color="auto"/>
              <w:left w:val="nil"/>
              <w:bottom w:val="single" w:sz="4" w:space="0" w:color="auto"/>
            </w:tcBorders>
            <w:shd w:val="clear" w:color="auto" w:fill="auto"/>
            <w:tcMar>
              <w:top w:w="0" w:type="dxa"/>
              <w:left w:w="70" w:type="dxa"/>
              <w:bottom w:w="0" w:type="dxa"/>
              <w:right w:w="70" w:type="dxa"/>
            </w:tcMar>
            <w:vAlign w:val="center"/>
          </w:tcPr>
          <w:p w:rsidR="00422BA9" w:rsidRPr="00507D61" w:rsidRDefault="00422BA9" w:rsidP="00422BA9">
            <w:pPr>
              <w:spacing w:before="80" w:after="80"/>
              <w:ind w:right="57"/>
              <w:rPr>
                <w:rFonts w:cs="Arial"/>
              </w:rPr>
            </w:pPr>
          </w:p>
        </w:tc>
      </w:tr>
      <w:tr w:rsidR="00422BA9" w:rsidRPr="00507D61" w:rsidTr="00A558F0">
        <w:trPr>
          <w:cantSplit/>
          <w:trHeight w:val="567"/>
        </w:trPr>
        <w:tc>
          <w:tcPr>
            <w:tcW w:w="2457" w:type="dxa"/>
            <w:tcBorders>
              <w:top w:val="single" w:sz="4" w:space="0" w:color="auto"/>
              <w:left w:val="single" w:sz="8" w:space="0" w:color="auto"/>
              <w:bottom w:val="single" w:sz="8" w:space="0" w:color="auto"/>
              <w:right w:val="single" w:sz="8" w:space="0" w:color="auto"/>
            </w:tcBorders>
            <w:shd w:val="clear" w:color="auto" w:fill="CCCCCC"/>
            <w:tcMar>
              <w:top w:w="0" w:type="dxa"/>
              <w:left w:w="70" w:type="dxa"/>
              <w:bottom w:w="0" w:type="dxa"/>
              <w:right w:w="70" w:type="dxa"/>
            </w:tcMar>
            <w:vAlign w:val="center"/>
          </w:tcPr>
          <w:p w:rsidR="00422BA9" w:rsidRPr="00507D61" w:rsidRDefault="00422BA9" w:rsidP="00422BA9">
            <w:pPr>
              <w:pStyle w:val="Ttulo1"/>
              <w:spacing w:before="80" w:after="80"/>
              <w:rPr>
                <w:rFonts w:ascii="Arial" w:hAnsi="Arial" w:cs="Arial"/>
                <w:sz w:val="20"/>
                <w:szCs w:val="20"/>
              </w:rPr>
            </w:pPr>
            <w:r w:rsidRPr="00507D61">
              <w:rPr>
                <w:rFonts w:ascii="Arial" w:hAnsi="Arial" w:cs="Arial"/>
                <w:sz w:val="20"/>
                <w:szCs w:val="20"/>
              </w:rPr>
              <w:t>Referencia</w:t>
            </w:r>
          </w:p>
        </w:tc>
        <w:tc>
          <w:tcPr>
            <w:tcW w:w="6842" w:type="dxa"/>
            <w:tcBorders>
              <w:top w:val="single" w:sz="4" w:space="0" w:color="auto"/>
              <w:left w:val="nil"/>
              <w:bottom w:val="single" w:sz="8" w:space="0" w:color="auto"/>
              <w:right w:val="single" w:sz="8" w:space="0" w:color="auto"/>
            </w:tcBorders>
            <w:shd w:val="clear" w:color="auto" w:fill="CCCCCC"/>
            <w:tcMar>
              <w:top w:w="0" w:type="dxa"/>
              <w:left w:w="70" w:type="dxa"/>
              <w:bottom w:w="0" w:type="dxa"/>
              <w:right w:w="70" w:type="dxa"/>
            </w:tcMar>
            <w:vAlign w:val="center"/>
          </w:tcPr>
          <w:p w:rsidR="00422BA9" w:rsidRPr="00507D61" w:rsidRDefault="00422BA9" w:rsidP="00422BA9">
            <w:pPr>
              <w:spacing w:before="80" w:after="80"/>
              <w:ind w:right="57"/>
              <w:rPr>
                <w:rFonts w:cs="Arial"/>
                <w:b/>
                <w:bCs/>
              </w:rPr>
            </w:pPr>
            <w:r w:rsidRPr="00507D61">
              <w:rPr>
                <w:rFonts w:cs="Arial"/>
                <w:b/>
                <w:bCs/>
              </w:rPr>
              <w:t>Identificación</w:t>
            </w:r>
          </w:p>
        </w:tc>
      </w:tr>
      <w:tr w:rsidR="00422BA9" w:rsidRPr="00507D61" w:rsidTr="00A558F0">
        <w:trPr>
          <w:cantSplit/>
          <w:trHeight w:val="567"/>
        </w:trPr>
        <w:tc>
          <w:tcPr>
            <w:tcW w:w="2457"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1F1816" w:rsidP="00422BA9">
            <w:pPr>
              <w:pStyle w:val="Ttulo1"/>
              <w:spacing w:before="80" w:after="80"/>
              <w:rPr>
                <w:rFonts w:ascii="Arial" w:hAnsi="Arial" w:cs="Arial"/>
                <w:sz w:val="20"/>
                <w:szCs w:val="20"/>
              </w:rPr>
            </w:pPr>
            <w:r>
              <w:rPr>
                <w:rFonts w:ascii="Arial" w:hAnsi="Arial" w:cs="Arial"/>
                <w:sz w:val="20"/>
                <w:szCs w:val="20"/>
              </w:rPr>
              <w:t>Funciones asignadas</w:t>
            </w:r>
          </w:p>
        </w:tc>
        <w:tc>
          <w:tcPr>
            <w:tcW w:w="684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422BA9" w:rsidRPr="00507D61" w:rsidRDefault="001F1816" w:rsidP="00422BA9">
            <w:pPr>
              <w:spacing w:before="80" w:after="80"/>
              <w:ind w:right="57"/>
              <w:rPr>
                <w:rFonts w:cs="Arial"/>
              </w:rPr>
            </w:pPr>
            <w:r>
              <w:rPr>
                <w:rFonts w:cs="Arial"/>
              </w:rPr>
              <w:t>Se agregan las funciones de reporte de estado de bidones, reposición de los mismos y de las hojas en las fotocopiadoras.</w:t>
            </w:r>
          </w:p>
        </w:tc>
      </w:tr>
    </w:tbl>
    <w:p w:rsidR="00EB7ABD" w:rsidRDefault="00EB7ABD" w:rsidP="00E60124">
      <w:pPr>
        <w:pStyle w:val="Ttulo1"/>
        <w:spacing w:before="80" w:after="80"/>
        <w:ind w:left="0"/>
        <w:rPr>
          <w:rFonts w:ascii="Arial" w:hAnsi="Arial" w:cs="Arial"/>
          <w:color w:val="800000"/>
          <w:sz w:val="20"/>
          <w:szCs w:val="20"/>
        </w:rPr>
      </w:pPr>
    </w:p>
    <w:p w:rsidR="00334E26" w:rsidRDefault="00334E26" w:rsidP="005F66FD">
      <w:r>
        <w:t xml:space="preserve"> </w:t>
      </w:r>
    </w:p>
    <w:p w:rsidR="00E911DA" w:rsidRPr="00E911DA" w:rsidRDefault="00E911DA" w:rsidP="00E911DA"/>
    <w:sectPr w:rsidR="00E911DA" w:rsidRPr="00E911DA" w:rsidSect="00FA7C96">
      <w:headerReference w:type="default" r:id="rId8"/>
      <w:pgSz w:w="11906" w:h="16838" w:code="9"/>
      <w:pgMar w:top="2516" w:right="1134" w:bottom="1135" w:left="1418" w:header="1418"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AB9" w:rsidRDefault="00DF7AB9">
      <w:r>
        <w:separator/>
      </w:r>
    </w:p>
  </w:endnote>
  <w:endnote w:type="continuationSeparator" w:id="0">
    <w:p w:rsidR="00DF7AB9" w:rsidRDefault="00DF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AB9" w:rsidRDefault="00DF7AB9">
      <w:r>
        <w:separator/>
      </w:r>
    </w:p>
  </w:footnote>
  <w:footnote w:type="continuationSeparator" w:id="0">
    <w:p w:rsidR="00DF7AB9" w:rsidRDefault="00DF7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8"/>
      <w:gridCol w:w="5580"/>
      <w:gridCol w:w="1080"/>
      <w:gridCol w:w="900"/>
    </w:tblGrid>
    <w:tr w:rsidR="00306B3A" w:rsidTr="00306B3A">
      <w:trPr>
        <w:cantSplit/>
        <w:trHeight w:val="234"/>
      </w:trPr>
      <w:tc>
        <w:tcPr>
          <w:tcW w:w="1908" w:type="dxa"/>
          <w:vMerge w:val="restart"/>
          <w:vAlign w:val="center"/>
        </w:tcPr>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306B3A" w:rsidRPr="00644FDC" w:rsidTr="003C1E2C">
            <w:trPr>
              <w:trHeight w:val="230"/>
              <w:tblCellSpacing w:w="0" w:type="dxa"/>
            </w:trPr>
            <w:tc>
              <w:tcPr>
                <w:tcW w:w="1120" w:type="dxa"/>
                <w:vMerge w:val="restart"/>
                <w:shd w:val="clear" w:color="auto" w:fill="auto"/>
                <w:vAlign w:val="center"/>
                <w:hideMark/>
              </w:tcPr>
              <w:p w:rsidR="00306B3A" w:rsidRPr="00644FDC" w:rsidRDefault="00306B3A" w:rsidP="00306B3A">
                <w:pPr>
                  <w:jc w:val="center"/>
                  <w:rPr>
                    <w:rFonts w:cs="Arial"/>
                    <w:b/>
                    <w:bCs/>
                    <w:color w:val="1F497D"/>
                    <w:sz w:val="18"/>
                    <w:szCs w:val="18"/>
                  </w:rPr>
                </w:pPr>
              </w:p>
            </w:tc>
          </w:tr>
          <w:tr w:rsidR="00306B3A" w:rsidRPr="00644FDC" w:rsidTr="003C1E2C">
            <w:trPr>
              <w:trHeight w:val="207"/>
              <w:tblCellSpacing w:w="0" w:type="dxa"/>
            </w:trPr>
            <w:tc>
              <w:tcPr>
                <w:tcW w:w="1501" w:type="dxa"/>
                <w:vMerge/>
                <w:vAlign w:val="center"/>
                <w:hideMark/>
              </w:tcPr>
              <w:p w:rsidR="00306B3A" w:rsidRPr="00644FDC" w:rsidRDefault="00306B3A" w:rsidP="00306B3A">
                <w:pPr>
                  <w:jc w:val="center"/>
                  <w:rPr>
                    <w:rFonts w:cs="Arial"/>
                    <w:b/>
                    <w:bCs/>
                    <w:color w:val="1F497D"/>
                    <w:sz w:val="18"/>
                    <w:szCs w:val="18"/>
                  </w:rPr>
                </w:pPr>
              </w:p>
            </w:tc>
          </w:tr>
        </w:tbl>
        <w:p w:rsidR="00306B3A" w:rsidRPr="00F84164" w:rsidRDefault="00306B3A" w:rsidP="00306B3A">
          <w:pPr>
            <w:pStyle w:val="Encabezado"/>
            <w:jc w:val="center"/>
          </w:pPr>
          <w:r w:rsidRPr="004B5863">
            <w:rPr>
              <w:noProof/>
              <w:lang w:val="es-PE" w:eastAsia="es-PE"/>
            </w:rPr>
            <w:drawing>
              <wp:anchor distT="0" distB="0" distL="114300" distR="114300" simplePos="0" relativeHeight="251661824" behindDoc="0" locked="0" layoutInCell="1" allowOverlap="1" wp14:anchorId="35EEA9B9" wp14:editId="1FF1DCD9">
                <wp:simplePos x="0" y="0"/>
                <wp:positionH relativeFrom="column">
                  <wp:posOffset>-11430</wp:posOffset>
                </wp:positionH>
                <wp:positionV relativeFrom="paragraph">
                  <wp:posOffset>-283210</wp:posOffset>
                </wp:positionV>
                <wp:extent cx="1136650" cy="485775"/>
                <wp:effectExtent l="0" t="0" r="635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80" w:type="dxa"/>
          <w:vMerge w:val="restart"/>
          <w:tcBorders>
            <w:right w:val="single" w:sz="4" w:space="0" w:color="auto"/>
          </w:tcBorders>
          <w:vAlign w:val="center"/>
        </w:tcPr>
        <w:p w:rsidR="00306B3A" w:rsidRDefault="00306B3A" w:rsidP="00306B3A">
          <w:pPr>
            <w:pStyle w:val="Encabezado"/>
            <w:spacing w:before="120" w:after="120"/>
            <w:jc w:val="center"/>
            <w:rPr>
              <w:b/>
              <w:spacing w:val="24"/>
            </w:rPr>
          </w:pPr>
          <w:r>
            <w:rPr>
              <w:b/>
              <w:spacing w:val="24"/>
            </w:rPr>
            <w:t>PERFIL DE PUESTO</w:t>
          </w:r>
        </w:p>
      </w:tc>
      <w:tc>
        <w:tcPr>
          <w:tcW w:w="1080" w:type="dxa"/>
          <w:tcBorders>
            <w:left w:val="single" w:sz="4" w:space="0" w:color="auto"/>
            <w:right w:val="nil"/>
          </w:tcBorders>
          <w:vAlign w:val="center"/>
        </w:tcPr>
        <w:p w:rsidR="00306B3A" w:rsidRDefault="00306B3A" w:rsidP="00306B3A">
          <w:pPr>
            <w:pStyle w:val="Encabezado"/>
            <w:jc w:val="both"/>
            <w:rPr>
              <w:sz w:val="12"/>
            </w:rPr>
          </w:pPr>
          <w:r>
            <w:rPr>
              <w:sz w:val="12"/>
            </w:rPr>
            <w:t>Documento N.    :</w:t>
          </w:r>
        </w:p>
      </w:tc>
      <w:tc>
        <w:tcPr>
          <w:tcW w:w="900" w:type="dxa"/>
          <w:tcBorders>
            <w:left w:val="nil"/>
          </w:tcBorders>
          <w:vAlign w:val="center"/>
        </w:tcPr>
        <w:p w:rsidR="005F66FD" w:rsidRDefault="005F66FD" w:rsidP="005F66FD">
          <w:pPr>
            <w:pStyle w:val="Encabezado"/>
            <w:jc w:val="center"/>
            <w:rPr>
              <w:b/>
              <w:sz w:val="12"/>
            </w:rPr>
          </w:pPr>
          <w:r>
            <w:rPr>
              <w:b/>
              <w:sz w:val="12"/>
            </w:rPr>
            <w:t>MOF-AD-010</w:t>
          </w:r>
        </w:p>
      </w:tc>
    </w:tr>
    <w:tr w:rsidR="00306B3A" w:rsidTr="00306B3A">
      <w:trPr>
        <w:cantSplit/>
        <w:trHeight w:val="232"/>
      </w:trPr>
      <w:tc>
        <w:tcPr>
          <w:tcW w:w="1908" w:type="dxa"/>
          <w:vMerge/>
          <w:vAlign w:val="center"/>
        </w:tcPr>
        <w:p w:rsidR="00306B3A" w:rsidRDefault="00306B3A" w:rsidP="00306B3A">
          <w:pPr>
            <w:pStyle w:val="Encabezado"/>
            <w:jc w:val="center"/>
            <w:rPr>
              <w:rFonts w:ascii="Book Antiqua" w:hAnsi="Book Antiqua"/>
              <w:sz w:val="22"/>
            </w:rPr>
          </w:pPr>
        </w:p>
      </w:tc>
      <w:tc>
        <w:tcPr>
          <w:tcW w:w="5580" w:type="dxa"/>
          <w:vMerge/>
          <w:tcBorders>
            <w:right w:val="single" w:sz="4" w:space="0" w:color="auto"/>
          </w:tcBorders>
          <w:vAlign w:val="center"/>
        </w:tcPr>
        <w:p w:rsidR="00306B3A" w:rsidRDefault="00306B3A" w:rsidP="00306B3A">
          <w:pPr>
            <w:pStyle w:val="Encabezado"/>
            <w:jc w:val="center"/>
          </w:pPr>
        </w:p>
      </w:tc>
      <w:tc>
        <w:tcPr>
          <w:tcW w:w="1080" w:type="dxa"/>
          <w:tcBorders>
            <w:left w:val="single" w:sz="4" w:space="0" w:color="auto"/>
            <w:right w:val="nil"/>
          </w:tcBorders>
          <w:vAlign w:val="center"/>
        </w:tcPr>
        <w:p w:rsidR="00306B3A" w:rsidRDefault="001F1816" w:rsidP="00306B3A">
          <w:pPr>
            <w:pStyle w:val="Encabezado"/>
            <w:jc w:val="both"/>
            <w:rPr>
              <w:sz w:val="12"/>
            </w:rPr>
          </w:pPr>
          <w:r>
            <w:rPr>
              <w:sz w:val="12"/>
            </w:rPr>
            <w:t>Edición 2</w:t>
          </w:r>
          <w:r w:rsidR="00306B3A">
            <w:rPr>
              <w:sz w:val="12"/>
            </w:rPr>
            <w:t xml:space="preserve">          </w:t>
          </w:r>
          <w:r w:rsidR="00422BA9">
            <w:rPr>
              <w:sz w:val="12"/>
            </w:rPr>
            <w:t xml:space="preserve">  </w:t>
          </w:r>
          <w:r w:rsidR="00306B3A">
            <w:rPr>
              <w:sz w:val="12"/>
            </w:rPr>
            <w:t>:</w:t>
          </w:r>
        </w:p>
      </w:tc>
      <w:tc>
        <w:tcPr>
          <w:tcW w:w="900" w:type="dxa"/>
          <w:tcBorders>
            <w:left w:val="nil"/>
          </w:tcBorders>
          <w:vAlign w:val="center"/>
        </w:tcPr>
        <w:p w:rsidR="00306B3A" w:rsidRDefault="001F1816" w:rsidP="00422BA9">
          <w:pPr>
            <w:pStyle w:val="Encabezado"/>
            <w:jc w:val="center"/>
            <w:rPr>
              <w:b/>
              <w:sz w:val="12"/>
            </w:rPr>
          </w:pPr>
          <w:r>
            <w:rPr>
              <w:b/>
              <w:sz w:val="12"/>
            </w:rPr>
            <w:t>03/02/2016</w:t>
          </w:r>
        </w:p>
      </w:tc>
    </w:tr>
    <w:tr w:rsidR="00C73B6B" w:rsidTr="00306B3A">
      <w:trPr>
        <w:cantSplit/>
        <w:trHeight w:val="232"/>
      </w:trPr>
      <w:tc>
        <w:tcPr>
          <w:tcW w:w="1908" w:type="dxa"/>
          <w:vMerge/>
          <w:vAlign w:val="center"/>
        </w:tcPr>
        <w:p w:rsidR="00C73B6B" w:rsidRDefault="00C73B6B" w:rsidP="00C139B3">
          <w:pPr>
            <w:pStyle w:val="Encabezado"/>
            <w:jc w:val="center"/>
            <w:rPr>
              <w:rFonts w:ascii="Book Antiqua" w:hAnsi="Book Antiqua"/>
              <w:sz w:val="22"/>
            </w:rPr>
          </w:pPr>
        </w:p>
      </w:tc>
      <w:tc>
        <w:tcPr>
          <w:tcW w:w="5580" w:type="dxa"/>
          <w:vMerge/>
          <w:tcBorders>
            <w:right w:val="single" w:sz="4" w:space="0" w:color="auto"/>
          </w:tcBorders>
          <w:vAlign w:val="center"/>
        </w:tcPr>
        <w:p w:rsidR="00C73B6B" w:rsidRDefault="00C73B6B" w:rsidP="00C139B3">
          <w:pPr>
            <w:pStyle w:val="Encabezado"/>
            <w:jc w:val="center"/>
          </w:pPr>
        </w:p>
      </w:tc>
      <w:tc>
        <w:tcPr>
          <w:tcW w:w="1080" w:type="dxa"/>
          <w:tcBorders>
            <w:left w:val="single" w:sz="4" w:space="0" w:color="auto"/>
            <w:right w:val="nil"/>
          </w:tcBorders>
          <w:vAlign w:val="center"/>
        </w:tcPr>
        <w:p w:rsidR="00C73B6B" w:rsidRDefault="00C73B6B" w:rsidP="00C139B3">
          <w:pPr>
            <w:pStyle w:val="Encabezado"/>
            <w:jc w:val="both"/>
            <w:rPr>
              <w:sz w:val="12"/>
            </w:rPr>
          </w:pPr>
          <w:r>
            <w:rPr>
              <w:sz w:val="12"/>
            </w:rPr>
            <w:t xml:space="preserve">Aprobado por     :     </w:t>
          </w:r>
        </w:p>
      </w:tc>
      <w:tc>
        <w:tcPr>
          <w:tcW w:w="900" w:type="dxa"/>
          <w:tcBorders>
            <w:left w:val="nil"/>
          </w:tcBorders>
          <w:vAlign w:val="center"/>
        </w:tcPr>
        <w:p w:rsidR="00C73B6B" w:rsidRPr="00C512AE" w:rsidRDefault="00403DE4" w:rsidP="00C139B3">
          <w:pPr>
            <w:pStyle w:val="Encabezado"/>
            <w:jc w:val="center"/>
            <w:rPr>
              <w:b/>
              <w:sz w:val="12"/>
            </w:rPr>
          </w:pPr>
          <w:r>
            <w:rPr>
              <w:b/>
              <w:sz w:val="12"/>
            </w:rPr>
            <w:t>G. KLEIN</w:t>
          </w:r>
        </w:p>
      </w:tc>
    </w:tr>
    <w:tr w:rsidR="00C73B6B" w:rsidTr="00306B3A">
      <w:trPr>
        <w:cantSplit/>
        <w:trHeight w:val="232"/>
      </w:trPr>
      <w:tc>
        <w:tcPr>
          <w:tcW w:w="1908" w:type="dxa"/>
          <w:vMerge/>
          <w:vAlign w:val="center"/>
        </w:tcPr>
        <w:p w:rsidR="00C73B6B" w:rsidRDefault="00C73B6B" w:rsidP="00C139B3">
          <w:pPr>
            <w:pStyle w:val="Encabezado"/>
            <w:jc w:val="center"/>
            <w:rPr>
              <w:rFonts w:ascii="Book Antiqua" w:hAnsi="Book Antiqua"/>
              <w:sz w:val="22"/>
            </w:rPr>
          </w:pPr>
        </w:p>
      </w:tc>
      <w:tc>
        <w:tcPr>
          <w:tcW w:w="5580" w:type="dxa"/>
          <w:vMerge/>
          <w:tcBorders>
            <w:right w:val="single" w:sz="4" w:space="0" w:color="auto"/>
          </w:tcBorders>
          <w:vAlign w:val="center"/>
        </w:tcPr>
        <w:p w:rsidR="00C73B6B" w:rsidRDefault="00C73B6B" w:rsidP="00C139B3">
          <w:pPr>
            <w:pStyle w:val="Encabezado"/>
            <w:jc w:val="center"/>
          </w:pPr>
        </w:p>
      </w:tc>
      <w:tc>
        <w:tcPr>
          <w:tcW w:w="1080" w:type="dxa"/>
          <w:tcBorders>
            <w:left w:val="single" w:sz="4" w:space="0" w:color="auto"/>
            <w:right w:val="nil"/>
          </w:tcBorders>
          <w:vAlign w:val="center"/>
        </w:tcPr>
        <w:p w:rsidR="00C73B6B" w:rsidRDefault="00C73B6B" w:rsidP="00C139B3">
          <w:pPr>
            <w:pStyle w:val="Encabezado"/>
            <w:jc w:val="both"/>
            <w:rPr>
              <w:sz w:val="12"/>
            </w:rPr>
          </w:pPr>
          <w:r>
            <w:rPr>
              <w:sz w:val="12"/>
            </w:rPr>
            <w:t>Página               :</w:t>
          </w:r>
        </w:p>
      </w:tc>
      <w:tc>
        <w:tcPr>
          <w:tcW w:w="900" w:type="dxa"/>
          <w:tcBorders>
            <w:left w:val="nil"/>
          </w:tcBorders>
          <w:vAlign w:val="center"/>
        </w:tcPr>
        <w:p w:rsidR="00C73B6B" w:rsidRPr="00C512AE" w:rsidRDefault="00403DE4" w:rsidP="00C139B3">
          <w:pPr>
            <w:pStyle w:val="Encabezado"/>
            <w:jc w:val="center"/>
            <w:rPr>
              <w:b/>
              <w:sz w:val="12"/>
            </w:rPr>
          </w:pPr>
          <w:r>
            <w:rPr>
              <w:b/>
              <w:sz w:val="12"/>
            </w:rPr>
            <w:t>2</w:t>
          </w:r>
        </w:p>
      </w:tc>
    </w:tr>
    <w:tr w:rsidR="00C73B6B" w:rsidTr="00306B3A">
      <w:trPr>
        <w:trHeight w:val="680"/>
      </w:trPr>
      <w:tc>
        <w:tcPr>
          <w:tcW w:w="9468" w:type="dxa"/>
          <w:gridSpan w:val="4"/>
          <w:vAlign w:val="center"/>
        </w:tcPr>
        <w:p w:rsidR="00C73B6B" w:rsidRDefault="009D576A" w:rsidP="001837F9">
          <w:pPr>
            <w:pStyle w:val="Encabezado"/>
            <w:jc w:val="center"/>
            <w:rPr>
              <w:b/>
              <w:sz w:val="24"/>
              <w:lang w:val="es-MX"/>
            </w:rPr>
          </w:pPr>
          <w:r>
            <w:rPr>
              <w:b/>
              <w:sz w:val="24"/>
            </w:rPr>
            <w:t>ADMINISTRACION Y FINANZAS</w:t>
          </w:r>
        </w:p>
      </w:tc>
    </w:tr>
  </w:tbl>
  <w:p w:rsidR="00C73B6B" w:rsidRDefault="00C73B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3A21"/>
    <w:multiLevelType w:val="hybridMultilevel"/>
    <w:tmpl w:val="6172F0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A6E47AB"/>
    <w:multiLevelType w:val="hybridMultilevel"/>
    <w:tmpl w:val="53041A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5FF1D69"/>
    <w:multiLevelType w:val="hybridMultilevel"/>
    <w:tmpl w:val="DBB2F184"/>
    <w:lvl w:ilvl="0" w:tplc="0096D678">
      <w:start w:val="1"/>
      <w:numFmt w:val="bullet"/>
      <w:lvlText w:val=""/>
      <w:lvlJc w:val="left"/>
      <w:pPr>
        <w:ind w:left="720" w:hanging="360"/>
      </w:pPr>
      <w:rPr>
        <w:rFonts w:ascii="Symbol" w:hAnsi="Symbol" w:hint="default"/>
        <w:lang w:val="es-P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F20291"/>
    <w:multiLevelType w:val="hybridMultilevel"/>
    <w:tmpl w:val="69A4160A"/>
    <w:lvl w:ilvl="0" w:tplc="552E5E32">
      <w:start w:val="1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140DF6"/>
    <w:multiLevelType w:val="hybridMultilevel"/>
    <w:tmpl w:val="6C8006E4"/>
    <w:lvl w:ilvl="0" w:tplc="0C0A000F">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E1301E"/>
    <w:multiLevelType w:val="hybridMultilevel"/>
    <w:tmpl w:val="9F86544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92327A"/>
    <w:multiLevelType w:val="hybridMultilevel"/>
    <w:tmpl w:val="75861A70"/>
    <w:lvl w:ilvl="0" w:tplc="B0961246">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FFF0829"/>
    <w:multiLevelType w:val="hybridMultilevel"/>
    <w:tmpl w:val="7AB4EBD4"/>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8">
    <w:nsid w:val="31A4205A"/>
    <w:multiLevelType w:val="hybridMultilevel"/>
    <w:tmpl w:val="8A460994"/>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9">
    <w:nsid w:val="36E812A3"/>
    <w:multiLevelType w:val="hybridMultilevel"/>
    <w:tmpl w:val="78C47C2C"/>
    <w:lvl w:ilvl="0" w:tplc="3AC88E9C">
      <w:start w:val="1"/>
      <w:numFmt w:val="bullet"/>
      <w:lvlText w:val=""/>
      <w:lvlJc w:val="left"/>
      <w:pPr>
        <w:tabs>
          <w:tab w:val="num" w:pos="360"/>
        </w:tabs>
        <w:ind w:left="360" w:hanging="360"/>
      </w:pPr>
      <w:rPr>
        <w:rFonts w:ascii="Wingdings" w:hAnsi="Wingdings" w:hint="default"/>
        <w:color w:val="auto"/>
      </w:rPr>
    </w:lvl>
    <w:lvl w:ilvl="1" w:tplc="86E6A3C2" w:tentative="1">
      <w:start w:val="1"/>
      <w:numFmt w:val="bullet"/>
      <w:lvlText w:val="o"/>
      <w:lvlJc w:val="left"/>
      <w:pPr>
        <w:tabs>
          <w:tab w:val="num" w:pos="1080"/>
        </w:tabs>
        <w:ind w:left="1080" w:hanging="360"/>
      </w:pPr>
      <w:rPr>
        <w:rFonts w:ascii="Courier New" w:hAnsi="Courier New" w:hint="default"/>
      </w:rPr>
    </w:lvl>
    <w:lvl w:ilvl="2" w:tplc="F72C0C66" w:tentative="1">
      <w:start w:val="1"/>
      <w:numFmt w:val="bullet"/>
      <w:lvlText w:val=""/>
      <w:lvlJc w:val="left"/>
      <w:pPr>
        <w:tabs>
          <w:tab w:val="num" w:pos="1800"/>
        </w:tabs>
        <w:ind w:left="1800" w:hanging="360"/>
      </w:pPr>
      <w:rPr>
        <w:rFonts w:ascii="Wingdings" w:hAnsi="Wingdings" w:hint="default"/>
      </w:rPr>
    </w:lvl>
    <w:lvl w:ilvl="3" w:tplc="14821F0A" w:tentative="1">
      <w:start w:val="1"/>
      <w:numFmt w:val="bullet"/>
      <w:lvlText w:val=""/>
      <w:lvlJc w:val="left"/>
      <w:pPr>
        <w:tabs>
          <w:tab w:val="num" w:pos="2520"/>
        </w:tabs>
        <w:ind w:left="2520" w:hanging="360"/>
      </w:pPr>
      <w:rPr>
        <w:rFonts w:ascii="Symbol" w:hAnsi="Symbol" w:hint="default"/>
      </w:rPr>
    </w:lvl>
    <w:lvl w:ilvl="4" w:tplc="16E0FCC4" w:tentative="1">
      <w:start w:val="1"/>
      <w:numFmt w:val="bullet"/>
      <w:lvlText w:val="o"/>
      <w:lvlJc w:val="left"/>
      <w:pPr>
        <w:tabs>
          <w:tab w:val="num" w:pos="3240"/>
        </w:tabs>
        <w:ind w:left="3240" w:hanging="360"/>
      </w:pPr>
      <w:rPr>
        <w:rFonts w:ascii="Courier New" w:hAnsi="Courier New" w:hint="default"/>
      </w:rPr>
    </w:lvl>
    <w:lvl w:ilvl="5" w:tplc="92C62AAA" w:tentative="1">
      <w:start w:val="1"/>
      <w:numFmt w:val="bullet"/>
      <w:lvlText w:val=""/>
      <w:lvlJc w:val="left"/>
      <w:pPr>
        <w:tabs>
          <w:tab w:val="num" w:pos="3960"/>
        </w:tabs>
        <w:ind w:left="3960" w:hanging="360"/>
      </w:pPr>
      <w:rPr>
        <w:rFonts w:ascii="Wingdings" w:hAnsi="Wingdings" w:hint="default"/>
      </w:rPr>
    </w:lvl>
    <w:lvl w:ilvl="6" w:tplc="1FC06734" w:tentative="1">
      <w:start w:val="1"/>
      <w:numFmt w:val="bullet"/>
      <w:lvlText w:val=""/>
      <w:lvlJc w:val="left"/>
      <w:pPr>
        <w:tabs>
          <w:tab w:val="num" w:pos="4680"/>
        </w:tabs>
        <w:ind w:left="4680" w:hanging="360"/>
      </w:pPr>
      <w:rPr>
        <w:rFonts w:ascii="Symbol" w:hAnsi="Symbol" w:hint="default"/>
      </w:rPr>
    </w:lvl>
    <w:lvl w:ilvl="7" w:tplc="BF1E62F4" w:tentative="1">
      <w:start w:val="1"/>
      <w:numFmt w:val="bullet"/>
      <w:lvlText w:val="o"/>
      <w:lvlJc w:val="left"/>
      <w:pPr>
        <w:tabs>
          <w:tab w:val="num" w:pos="5400"/>
        </w:tabs>
        <w:ind w:left="5400" w:hanging="360"/>
      </w:pPr>
      <w:rPr>
        <w:rFonts w:ascii="Courier New" w:hAnsi="Courier New" w:hint="default"/>
      </w:rPr>
    </w:lvl>
    <w:lvl w:ilvl="8" w:tplc="AA809A04" w:tentative="1">
      <w:start w:val="1"/>
      <w:numFmt w:val="bullet"/>
      <w:lvlText w:val=""/>
      <w:lvlJc w:val="left"/>
      <w:pPr>
        <w:tabs>
          <w:tab w:val="num" w:pos="6120"/>
        </w:tabs>
        <w:ind w:left="6120" w:hanging="360"/>
      </w:pPr>
      <w:rPr>
        <w:rFonts w:ascii="Wingdings" w:hAnsi="Wingdings" w:hint="default"/>
      </w:rPr>
    </w:lvl>
  </w:abstractNum>
  <w:abstractNum w:abstractNumId="10">
    <w:nsid w:val="38862786"/>
    <w:multiLevelType w:val="hybridMultilevel"/>
    <w:tmpl w:val="FD30B9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A2A2C66"/>
    <w:multiLevelType w:val="hybridMultilevel"/>
    <w:tmpl w:val="CFDCE83A"/>
    <w:lvl w:ilvl="0" w:tplc="0C0A0005">
      <w:start w:val="1"/>
      <w:numFmt w:val="bullet"/>
      <w:lvlText w:val=""/>
      <w:lvlJc w:val="left"/>
      <w:pPr>
        <w:tabs>
          <w:tab w:val="num" w:pos="360"/>
        </w:tabs>
        <w:ind w:left="360" w:hanging="360"/>
      </w:pPr>
      <w:rPr>
        <w:rFonts w:ascii="Wingdings" w:hAnsi="Wingdings" w:hint="default"/>
      </w:rPr>
    </w:lvl>
    <w:lvl w:ilvl="1" w:tplc="8AC29CC2">
      <w:start w:val="4"/>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3AE77155"/>
    <w:multiLevelType w:val="hybridMultilevel"/>
    <w:tmpl w:val="3E10482E"/>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13">
    <w:nsid w:val="45F629F3"/>
    <w:multiLevelType w:val="hybridMultilevel"/>
    <w:tmpl w:val="7C229E2E"/>
    <w:lvl w:ilvl="0" w:tplc="0C0A000F">
      <w:start w:val="1"/>
      <w:numFmt w:val="decimal"/>
      <w:lvlText w:val="%1."/>
      <w:lvlJc w:val="left"/>
      <w:pPr>
        <w:ind w:left="107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A8A5C5D"/>
    <w:multiLevelType w:val="hybridMultilevel"/>
    <w:tmpl w:val="203864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54610C"/>
    <w:multiLevelType w:val="hybridMultilevel"/>
    <w:tmpl w:val="98546342"/>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16">
    <w:nsid w:val="64EE4079"/>
    <w:multiLevelType w:val="hybridMultilevel"/>
    <w:tmpl w:val="41B065BE"/>
    <w:lvl w:ilvl="0" w:tplc="E35CD55C">
      <w:start w:val="1"/>
      <w:numFmt w:val="bullet"/>
      <w:lvlText w:val=""/>
      <w:lvlJc w:val="left"/>
      <w:pPr>
        <w:tabs>
          <w:tab w:val="num" w:pos="340"/>
        </w:tabs>
        <w:ind w:left="340" w:hanging="340"/>
      </w:pPr>
      <w:rPr>
        <w:rFonts w:ascii="Wingdings" w:hAnsi="Wingdings" w:hint="default"/>
        <w:b/>
        <w:i w:val="0"/>
        <w:caps w:val="0"/>
        <w:strike w:val="0"/>
        <w:dstrike w:val="0"/>
        <w:vanish w:val="0"/>
        <w:color w:val="80808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650D7C47"/>
    <w:multiLevelType w:val="hybridMultilevel"/>
    <w:tmpl w:val="E168F174"/>
    <w:lvl w:ilvl="0" w:tplc="5D76D200">
      <w:start w:val="1"/>
      <w:numFmt w:val="decimal"/>
      <w:lvlText w:val="%1."/>
      <w:lvlJc w:val="left"/>
      <w:pPr>
        <w:ind w:left="720" w:hanging="360"/>
      </w:pPr>
      <w:rPr>
        <w:rFonts w:hint="default"/>
        <w:b/>
        <w:color w:val="00206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59B7FA7"/>
    <w:multiLevelType w:val="hybridMultilevel"/>
    <w:tmpl w:val="EA58C14A"/>
    <w:lvl w:ilvl="0" w:tplc="0C0A0001">
      <w:start w:val="1"/>
      <w:numFmt w:val="bullet"/>
      <w:lvlText w:val=""/>
      <w:lvlJc w:val="left"/>
      <w:pPr>
        <w:tabs>
          <w:tab w:val="num" w:pos="777"/>
        </w:tabs>
        <w:ind w:left="777" w:hanging="36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19">
    <w:nsid w:val="786C1E0F"/>
    <w:multiLevelType w:val="hybridMultilevel"/>
    <w:tmpl w:val="9F86544C"/>
    <w:lvl w:ilvl="0" w:tplc="0F269EFE">
      <w:start w:val="1"/>
      <w:numFmt w:val="decimal"/>
      <w:lvlText w:val="%1."/>
      <w:lvlJc w:val="left"/>
      <w:pPr>
        <w:ind w:left="720" w:hanging="360"/>
      </w:pPr>
      <w:rPr>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A6950C5"/>
    <w:multiLevelType w:val="hybridMultilevel"/>
    <w:tmpl w:val="49BC0CF0"/>
    <w:lvl w:ilvl="0" w:tplc="0C0A0005">
      <w:start w:val="1"/>
      <w:numFmt w:val="bullet"/>
      <w:lvlText w:val=""/>
      <w:lvlJc w:val="left"/>
      <w:pPr>
        <w:tabs>
          <w:tab w:val="num" w:pos="360"/>
        </w:tabs>
        <w:ind w:left="360" w:hanging="360"/>
      </w:pPr>
      <w:rPr>
        <w:rFonts w:ascii="Wingdings" w:hAnsi="Wingdings" w:hint="default"/>
      </w:rPr>
    </w:lvl>
    <w:lvl w:ilvl="1" w:tplc="8AC29CC2">
      <w:start w:val="4"/>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15"/>
  </w:num>
  <w:num w:numId="6">
    <w:abstractNumId w:val="12"/>
  </w:num>
  <w:num w:numId="7">
    <w:abstractNumId w:val="8"/>
  </w:num>
  <w:num w:numId="8">
    <w:abstractNumId w:val="7"/>
  </w:num>
  <w:num w:numId="9">
    <w:abstractNumId w:val="18"/>
  </w:num>
  <w:num w:numId="10">
    <w:abstractNumId w:val="0"/>
  </w:num>
  <w:num w:numId="11">
    <w:abstractNumId w:val="5"/>
  </w:num>
  <w:num w:numId="12">
    <w:abstractNumId w:val="2"/>
  </w:num>
  <w:num w:numId="13">
    <w:abstractNumId w:val="3"/>
  </w:num>
  <w:num w:numId="14">
    <w:abstractNumId w:val="17"/>
  </w:num>
  <w:num w:numId="15">
    <w:abstractNumId w:val="6"/>
  </w:num>
  <w:num w:numId="16">
    <w:abstractNumId w:val="13"/>
  </w:num>
  <w:num w:numId="17">
    <w:abstractNumId w:val="4"/>
  </w:num>
  <w:num w:numId="18">
    <w:abstractNumId w:val="10"/>
  </w:num>
  <w:num w:numId="19">
    <w:abstractNumId w:val="14"/>
  </w:num>
  <w:num w:numId="20">
    <w:abstractNumId w:val="19"/>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FA"/>
    <w:rsid w:val="000015A7"/>
    <w:rsid w:val="000069CF"/>
    <w:rsid w:val="0001132B"/>
    <w:rsid w:val="00012CD4"/>
    <w:rsid w:val="000365E2"/>
    <w:rsid w:val="00072EF4"/>
    <w:rsid w:val="0007424B"/>
    <w:rsid w:val="00090B47"/>
    <w:rsid w:val="000933E4"/>
    <w:rsid w:val="000979F6"/>
    <w:rsid w:val="00097E71"/>
    <w:rsid w:val="000A3033"/>
    <w:rsid w:val="000A4709"/>
    <w:rsid w:val="000B0B19"/>
    <w:rsid w:val="000C0BB0"/>
    <w:rsid w:val="000E0DAA"/>
    <w:rsid w:val="000E6268"/>
    <w:rsid w:val="00106423"/>
    <w:rsid w:val="0011177B"/>
    <w:rsid w:val="001140F3"/>
    <w:rsid w:val="001178A2"/>
    <w:rsid w:val="001345AA"/>
    <w:rsid w:val="00143172"/>
    <w:rsid w:val="00144411"/>
    <w:rsid w:val="00145FB4"/>
    <w:rsid w:val="001649FF"/>
    <w:rsid w:val="00172444"/>
    <w:rsid w:val="00180D34"/>
    <w:rsid w:val="001833B6"/>
    <w:rsid w:val="001837F9"/>
    <w:rsid w:val="0019390E"/>
    <w:rsid w:val="001939CE"/>
    <w:rsid w:val="001949B1"/>
    <w:rsid w:val="001A172D"/>
    <w:rsid w:val="001A1853"/>
    <w:rsid w:val="001A3D1C"/>
    <w:rsid w:val="001A3DD2"/>
    <w:rsid w:val="001C1816"/>
    <w:rsid w:val="001D0278"/>
    <w:rsid w:val="001E03D0"/>
    <w:rsid w:val="001E18A5"/>
    <w:rsid w:val="001F1816"/>
    <w:rsid w:val="001F1F97"/>
    <w:rsid w:val="001F6E53"/>
    <w:rsid w:val="001F758F"/>
    <w:rsid w:val="002139F4"/>
    <w:rsid w:val="00215418"/>
    <w:rsid w:val="0022003B"/>
    <w:rsid w:val="00221E68"/>
    <w:rsid w:val="002258F2"/>
    <w:rsid w:val="0023106C"/>
    <w:rsid w:val="00234542"/>
    <w:rsid w:val="0024739F"/>
    <w:rsid w:val="00267500"/>
    <w:rsid w:val="00277438"/>
    <w:rsid w:val="00280A21"/>
    <w:rsid w:val="0028315A"/>
    <w:rsid w:val="002901C6"/>
    <w:rsid w:val="002961B9"/>
    <w:rsid w:val="002A7837"/>
    <w:rsid w:val="002C5C3F"/>
    <w:rsid w:val="002D216D"/>
    <w:rsid w:val="002D4C1F"/>
    <w:rsid w:val="002E043B"/>
    <w:rsid w:val="002E130B"/>
    <w:rsid w:val="002E2961"/>
    <w:rsid w:val="002E6905"/>
    <w:rsid w:val="002E6908"/>
    <w:rsid w:val="002E761D"/>
    <w:rsid w:val="00306B3A"/>
    <w:rsid w:val="003104FA"/>
    <w:rsid w:val="00317610"/>
    <w:rsid w:val="0032250A"/>
    <w:rsid w:val="00323567"/>
    <w:rsid w:val="00334E26"/>
    <w:rsid w:val="00353E9B"/>
    <w:rsid w:val="00360761"/>
    <w:rsid w:val="00363D16"/>
    <w:rsid w:val="003655C0"/>
    <w:rsid w:val="00367EDF"/>
    <w:rsid w:val="00370DC9"/>
    <w:rsid w:val="00371E55"/>
    <w:rsid w:val="00377792"/>
    <w:rsid w:val="00381FD6"/>
    <w:rsid w:val="00387B89"/>
    <w:rsid w:val="00387CF5"/>
    <w:rsid w:val="003A6D74"/>
    <w:rsid w:val="003C1B55"/>
    <w:rsid w:val="003C4D1C"/>
    <w:rsid w:val="003C69B4"/>
    <w:rsid w:val="003D2E97"/>
    <w:rsid w:val="003D399C"/>
    <w:rsid w:val="003E3300"/>
    <w:rsid w:val="003E5542"/>
    <w:rsid w:val="003F2BED"/>
    <w:rsid w:val="003F756D"/>
    <w:rsid w:val="00402EB1"/>
    <w:rsid w:val="00403DE4"/>
    <w:rsid w:val="004043C1"/>
    <w:rsid w:val="004109B6"/>
    <w:rsid w:val="00410CBE"/>
    <w:rsid w:val="00412470"/>
    <w:rsid w:val="0041515B"/>
    <w:rsid w:val="00417D85"/>
    <w:rsid w:val="00422BA9"/>
    <w:rsid w:val="00440624"/>
    <w:rsid w:val="00445AB4"/>
    <w:rsid w:val="00447F29"/>
    <w:rsid w:val="004542F8"/>
    <w:rsid w:val="00454546"/>
    <w:rsid w:val="004564A2"/>
    <w:rsid w:val="0046397C"/>
    <w:rsid w:val="004651BC"/>
    <w:rsid w:val="00465EF3"/>
    <w:rsid w:val="00467C9C"/>
    <w:rsid w:val="00471774"/>
    <w:rsid w:val="004721ED"/>
    <w:rsid w:val="00482F89"/>
    <w:rsid w:val="004920DE"/>
    <w:rsid w:val="00493567"/>
    <w:rsid w:val="00496E94"/>
    <w:rsid w:val="004A29D9"/>
    <w:rsid w:val="004A4D27"/>
    <w:rsid w:val="004A7201"/>
    <w:rsid w:val="004B1979"/>
    <w:rsid w:val="004B3044"/>
    <w:rsid w:val="004C24A7"/>
    <w:rsid w:val="004C392B"/>
    <w:rsid w:val="004D2DE3"/>
    <w:rsid w:val="004D44B2"/>
    <w:rsid w:val="004E6DC8"/>
    <w:rsid w:val="004F4D77"/>
    <w:rsid w:val="004F69D5"/>
    <w:rsid w:val="0050363A"/>
    <w:rsid w:val="00507D61"/>
    <w:rsid w:val="00516A56"/>
    <w:rsid w:val="00525269"/>
    <w:rsid w:val="005327D9"/>
    <w:rsid w:val="00532976"/>
    <w:rsid w:val="00536086"/>
    <w:rsid w:val="0055246F"/>
    <w:rsid w:val="005540DC"/>
    <w:rsid w:val="00554C2F"/>
    <w:rsid w:val="00555C4D"/>
    <w:rsid w:val="005604EF"/>
    <w:rsid w:val="005626DD"/>
    <w:rsid w:val="00564801"/>
    <w:rsid w:val="00565B4B"/>
    <w:rsid w:val="00566C40"/>
    <w:rsid w:val="00570DB6"/>
    <w:rsid w:val="00570F4F"/>
    <w:rsid w:val="0058027D"/>
    <w:rsid w:val="005810C0"/>
    <w:rsid w:val="00581FF0"/>
    <w:rsid w:val="005859A6"/>
    <w:rsid w:val="0059130D"/>
    <w:rsid w:val="00595BAE"/>
    <w:rsid w:val="005A0BF1"/>
    <w:rsid w:val="005A1BB0"/>
    <w:rsid w:val="005A61F7"/>
    <w:rsid w:val="005B2978"/>
    <w:rsid w:val="005B7339"/>
    <w:rsid w:val="005C0B5C"/>
    <w:rsid w:val="005D5D05"/>
    <w:rsid w:val="005D7E64"/>
    <w:rsid w:val="005E02C4"/>
    <w:rsid w:val="005E3DD8"/>
    <w:rsid w:val="005F30A9"/>
    <w:rsid w:val="005F66FD"/>
    <w:rsid w:val="005F78DF"/>
    <w:rsid w:val="00600134"/>
    <w:rsid w:val="00601311"/>
    <w:rsid w:val="00612245"/>
    <w:rsid w:val="006212ED"/>
    <w:rsid w:val="00621DE0"/>
    <w:rsid w:val="006271AE"/>
    <w:rsid w:val="006402A8"/>
    <w:rsid w:val="00642A38"/>
    <w:rsid w:val="0064339B"/>
    <w:rsid w:val="00647F9F"/>
    <w:rsid w:val="006550B6"/>
    <w:rsid w:val="006642C9"/>
    <w:rsid w:val="00666CD1"/>
    <w:rsid w:val="006859C0"/>
    <w:rsid w:val="00686686"/>
    <w:rsid w:val="00695011"/>
    <w:rsid w:val="0069742F"/>
    <w:rsid w:val="006A1052"/>
    <w:rsid w:val="006A23DE"/>
    <w:rsid w:val="006C1C21"/>
    <w:rsid w:val="006C3B7D"/>
    <w:rsid w:val="006C53FE"/>
    <w:rsid w:val="006F4953"/>
    <w:rsid w:val="006F53D8"/>
    <w:rsid w:val="006F5A0B"/>
    <w:rsid w:val="007151CF"/>
    <w:rsid w:val="00720B5B"/>
    <w:rsid w:val="00725690"/>
    <w:rsid w:val="00726397"/>
    <w:rsid w:val="0073196A"/>
    <w:rsid w:val="007322AE"/>
    <w:rsid w:val="00740EDB"/>
    <w:rsid w:val="00741303"/>
    <w:rsid w:val="00741717"/>
    <w:rsid w:val="007606F1"/>
    <w:rsid w:val="00772B83"/>
    <w:rsid w:val="00775ADF"/>
    <w:rsid w:val="00782A1C"/>
    <w:rsid w:val="007847AD"/>
    <w:rsid w:val="007869AC"/>
    <w:rsid w:val="007972DA"/>
    <w:rsid w:val="007A3F5B"/>
    <w:rsid w:val="007B1940"/>
    <w:rsid w:val="007B6128"/>
    <w:rsid w:val="007C1AC1"/>
    <w:rsid w:val="007C463C"/>
    <w:rsid w:val="007C62AB"/>
    <w:rsid w:val="007C67EA"/>
    <w:rsid w:val="007D0982"/>
    <w:rsid w:val="007D5B33"/>
    <w:rsid w:val="007E36C4"/>
    <w:rsid w:val="007E490D"/>
    <w:rsid w:val="008030AF"/>
    <w:rsid w:val="00811375"/>
    <w:rsid w:val="00811826"/>
    <w:rsid w:val="008221BE"/>
    <w:rsid w:val="00826F36"/>
    <w:rsid w:val="00827260"/>
    <w:rsid w:val="008315BD"/>
    <w:rsid w:val="00833400"/>
    <w:rsid w:val="008362B2"/>
    <w:rsid w:val="00850B24"/>
    <w:rsid w:val="00861BED"/>
    <w:rsid w:val="00861D77"/>
    <w:rsid w:val="0086444F"/>
    <w:rsid w:val="008704B1"/>
    <w:rsid w:val="008728A1"/>
    <w:rsid w:val="00872E15"/>
    <w:rsid w:val="00873725"/>
    <w:rsid w:val="00876053"/>
    <w:rsid w:val="00880060"/>
    <w:rsid w:val="008863DC"/>
    <w:rsid w:val="0089257E"/>
    <w:rsid w:val="008A0E7A"/>
    <w:rsid w:val="008A17CE"/>
    <w:rsid w:val="008A18C3"/>
    <w:rsid w:val="008C4D7B"/>
    <w:rsid w:val="008D0F8E"/>
    <w:rsid w:val="008D33D0"/>
    <w:rsid w:val="008D6688"/>
    <w:rsid w:val="008D6E03"/>
    <w:rsid w:val="008D70A1"/>
    <w:rsid w:val="008E1531"/>
    <w:rsid w:val="008E310C"/>
    <w:rsid w:val="008E70B4"/>
    <w:rsid w:val="008F0357"/>
    <w:rsid w:val="008F54E5"/>
    <w:rsid w:val="00903381"/>
    <w:rsid w:val="009055C9"/>
    <w:rsid w:val="0091670D"/>
    <w:rsid w:val="00925047"/>
    <w:rsid w:val="009336FD"/>
    <w:rsid w:val="00933C2C"/>
    <w:rsid w:val="00936ED2"/>
    <w:rsid w:val="009479F2"/>
    <w:rsid w:val="00962484"/>
    <w:rsid w:val="00972D9C"/>
    <w:rsid w:val="009735EE"/>
    <w:rsid w:val="009958D0"/>
    <w:rsid w:val="009A54FA"/>
    <w:rsid w:val="009B35FB"/>
    <w:rsid w:val="009B4B0D"/>
    <w:rsid w:val="009C08D7"/>
    <w:rsid w:val="009C2735"/>
    <w:rsid w:val="009C5DD3"/>
    <w:rsid w:val="009C63E3"/>
    <w:rsid w:val="009D0CAD"/>
    <w:rsid w:val="009D4DE9"/>
    <w:rsid w:val="009D576A"/>
    <w:rsid w:val="009F34C1"/>
    <w:rsid w:val="00A07402"/>
    <w:rsid w:val="00A128E6"/>
    <w:rsid w:val="00A15C76"/>
    <w:rsid w:val="00A15E63"/>
    <w:rsid w:val="00A226E7"/>
    <w:rsid w:val="00A319D3"/>
    <w:rsid w:val="00A469D8"/>
    <w:rsid w:val="00A51880"/>
    <w:rsid w:val="00A558F0"/>
    <w:rsid w:val="00A70E0A"/>
    <w:rsid w:val="00A8193E"/>
    <w:rsid w:val="00A95892"/>
    <w:rsid w:val="00AA0A5C"/>
    <w:rsid w:val="00AB2BED"/>
    <w:rsid w:val="00AC20E9"/>
    <w:rsid w:val="00AD0373"/>
    <w:rsid w:val="00AD1537"/>
    <w:rsid w:val="00AE0812"/>
    <w:rsid w:val="00AE525C"/>
    <w:rsid w:val="00AF7BF4"/>
    <w:rsid w:val="00B01807"/>
    <w:rsid w:val="00B10F30"/>
    <w:rsid w:val="00B15A7A"/>
    <w:rsid w:val="00B37612"/>
    <w:rsid w:val="00B400AC"/>
    <w:rsid w:val="00B41EF8"/>
    <w:rsid w:val="00B45706"/>
    <w:rsid w:val="00B46FDA"/>
    <w:rsid w:val="00B55D1D"/>
    <w:rsid w:val="00B66203"/>
    <w:rsid w:val="00B71AB9"/>
    <w:rsid w:val="00B802B5"/>
    <w:rsid w:val="00B87CAC"/>
    <w:rsid w:val="00B905F2"/>
    <w:rsid w:val="00B90CE2"/>
    <w:rsid w:val="00BB0C21"/>
    <w:rsid w:val="00BB732B"/>
    <w:rsid w:val="00BC1746"/>
    <w:rsid w:val="00BC3F02"/>
    <w:rsid w:val="00BD4F79"/>
    <w:rsid w:val="00BD57B6"/>
    <w:rsid w:val="00BD69A9"/>
    <w:rsid w:val="00BE193A"/>
    <w:rsid w:val="00BE4D23"/>
    <w:rsid w:val="00BE7168"/>
    <w:rsid w:val="00BF10A8"/>
    <w:rsid w:val="00BF13B3"/>
    <w:rsid w:val="00BF25CF"/>
    <w:rsid w:val="00BF482A"/>
    <w:rsid w:val="00C01868"/>
    <w:rsid w:val="00C0527C"/>
    <w:rsid w:val="00C07224"/>
    <w:rsid w:val="00C12D8B"/>
    <w:rsid w:val="00C139B3"/>
    <w:rsid w:val="00C2176F"/>
    <w:rsid w:val="00C22DB9"/>
    <w:rsid w:val="00C24F96"/>
    <w:rsid w:val="00C27A3A"/>
    <w:rsid w:val="00C30745"/>
    <w:rsid w:val="00C3416B"/>
    <w:rsid w:val="00C41323"/>
    <w:rsid w:val="00C471BA"/>
    <w:rsid w:val="00C65CCA"/>
    <w:rsid w:val="00C7323E"/>
    <w:rsid w:val="00C73B6B"/>
    <w:rsid w:val="00C7735F"/>
    <w:rsid w:val="00C775EB"/>
    <w:rsid w:val="00C80DC9"/>
    <w:rsid w:val="00C84D0F"/>
    <w:rsid w:val="00C84E92"/>
    <w:rsid w:val="00C870C6"/>
    <w:rsid w:val="00C871C4"/>
    <w:rsid w:val="00C946BA"/>
    <w:rsid w:val="00CD0115"/>
    <w:rsid w:val="00CD0D01"/>
    <w:rsid w:val="00CD7C14"/>
    <w:rsid w:val="00CE4F39"/>
    <w:rsid w:val="00D00506"/>
    <w:rsid w:val="00D075AC"/>
    <w:rsid w:val="00D12D7D"/>
    <w:rsid w:val="00D13DA4"/>
    <w:rsid w:val="00D15244"/>
    <w:rsid w:val="00D25389"/>
    <w:rsid w:val="00D3034E"/>
    <w:rsid w:val="00D322F1"/>
    <w:rsid w:val="00D323AD"/>
    <w:rsid w:val="00D357FD"/>
    <w:rsid w:val="00D40619"/>
    <w:rsid w:val="00D45939"/>
    <w:rsid w:val="00D5099B"/>
    <w:rsid w:val="00D73762"/>
    <w:rsid w:val="00D744F6"/>
    <w:rsid w:val="00D76240"/>
    <w:rsid w:val="00D82D84"/>
    <w:rsid w:val="00DA0F6D"/>
    <w:rsid w:val="00DA15AB"/>
    <w:rsid w:val="00DA307A"/>
    <w:rsid w:val="00DA4943"/>
    <w:rsid w:val="00DA4A80"/>
    <w:rsid w:val="00DB2B9E"/>
    <w:rsid w:val="00DB304D"/>
    <w:rsid w:val="00DC1680"/>
    <w:rsid w:val="00DC4B94"/>
    <w:rsid w:val="00DD5F7D"/>
    <w:rsid w:val="00DE0C4D"/>
    <w:rsid w:val="00DE31B4"/>
    <w:rsid w:val="00DF314B"/>
    <w:rsid w:val="00DF758E"/>
    <w:rsid w:val="00DF7AB9"/>
    <w:rsid w:val="00E25053"/>
    <w:rsid w:val="00E3022A"/>
    <w:rsid w:val="00E31A2A"/>
    <w:rsid w:val="00E33590"/>
    <w:rsid w:val="00E37B9B"/>
    <w:rsid w:val="00E402B0"/>
    <w:rsid w:val="00E478ED"/>
    <w:rsid w:val="00E502A8"/>
    <w:rsid w:val="00E52589"/>
    <w:rsid w:val="00E57A2D"/>
    <w:rsid w:val="00E60124"/>
    <w:rsid w:val="00E67A26"/>
    <w:rsid w:val="00E714CD"/>
    <w:rsid w:val="00E73EED"/>
    <w:rsid w:val="00E86B34"/>
    <w:rsid w:val="00E911DA"/>
    <w:rsid w:val="00E927DE"/>
    <w:rsid w:val="00E97D83"/>
    <w:rsid w:val="00EA3684"/>
    <w:rsid w:val="00EA3F0B"/>
    <w:rsid w:val="00EA41A6"/>
    <w:rsid w:val="00EB0D04"/>
    <w:rsid w:val="00EB7ABD"/>
    <w:rsid w:val="00EC5AFC"/>
    <w:rsid w:val="00ED3FAA"/>
    <w:rsid w:val="00ED6AA0"/>
    <w:rsid w:val="00ED71A1"/>
    <w:rsid w:val="00ED725B"/>
    <w:rsid w:val="00EE56E2"/>
    <w:rsid w:val="00EF7616"/>
    <w:rsid w:val="00F0575D"/>
    <w:rsid w:val="00F06CCB"/>
    <w:rsid w:val="00F07FBB"/>
    <w:rsid w:val="00F110A9"/>
    <w:rsid w:val="00F33BE0"/>
    <w:rsid w:val="00F35329"/>
    <w:rsid w:val="00F44F5B"/>
    <w:rsid w:val="00F500C1"/>
    <w:rsid w:val="00F53374"/>
    <w:rsid w:val="00F65069"/>
    <w:rsid w:val="00F726CA"/>
    <w:rsid w:val="00F749DD"/>
    <w:rsid w:val="00F81ACD"/>
    <w:rsid w:val="00F93D63"/>
    <w:rsid w:val="00F97544"/>
    <w:rsid w:val="00FA5130"/>
    <w:rsid w:val="00FA641A"/>
    <w:rsid w:val="00FA7C96"/>
    <w:rsid w:val="00FB350D"/>
    <w:rsid w:val="00FB77D0"/>
    <w:rsid w:val="00FD3CF3"/>
    <w:rsid w:val="00FD613E"/>
    <w:rsid w:val="00FD6DD4"/>
    <w:rsid w:val="00FE1835"/>
    <w:rsid w:val="00FE3F21"/>
    <w:rsid w:val="00FF0E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58ADE07-5347-4085-BB7A-4908345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60" w:after="60"/>
      <w:ind w:left="57" w:right="57"/>
      <w:outlineLvl w:val="0"/>
    </w:pPr>
    <w:rPr>
      <w:rFonts w:ascii="Trebuchet MS" w:hAnsi="Trebuchet MS"/>
      <w:b/>
      <w:bCs/>
      <w:sz w:val="16"/>
      <w:szCs w:val="24"/>
    </w:rPr>
  </w:style>
  <w:style w:type="paragraph" w:styleId="Ttulo2">
    <w:name w:val="heading 2"/>
    <w:basedOn w:val="Normal"/>
    <w:next w:val="Normal"/>
    <w:qFormat/>
    <w:pPr>
      <w:keepNext/>
      <w:spacing w:before="60" w:after="60"/>
      <w:ind w:right="57"/>
      <w:outlineLvl w:val="1"/>
    </w:pPr>
    <w:rPr>
      <w:rFonts w:ascii="Trebuchet MS" w:hAnsi="Trebuchet MS"/>
      <w:b/>
      <w:bCs/>
      <w:sz w:val="1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spacing w:before="120" w:after="120"/>
      <w:ind w:right="57"/>
      <w:jc w:val="both"/>
    </w:pPr>
    <w:rPr>
      <w:sz w:val="16"/>
    </w:r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debloque">
    <w:name w:val="Block Text"/>
    <w:basedOn w:val="Normal"/>
    <w:pPr>
      <w:spacing w:before="120"/>
      <w:ind w:left="113" w:right="57"/>
      <w:jc w:val="both"/>
    </w:pPr>
    <w:rPr>
      <w:color w:val="000000"/>
      <w:sz w:val="16"/>
    </w:rPr>
  </w:style>
  <w:style w:type="paragraph" w:styleId="Sangradetextonormal">
    <w:name w:val="Body Text Indent"/>
    <w:basedOn w:val="Normal"/>
    <w:pPr>
      <w:spacing w:after="120"/>
      <w:ind w:left="283"/>
    </w:pPr>
    <w:rPr>
      <w:rFonts w:ascii="Courier New" w:hAnsi="Courier New"/>
      <w:sz w:val="24"/>
      <w:lang w:val="es-ES_tradnl"/>
    </w:rPr>
  </w:style>
  <w:style w:type="paragraph" w:styleId="Sangra2detindependiente">
    <w:name w:val="Body Text Indent 2"/>
    <w:basedOn w:val="Normal"/>
    <w:pPr>
      <w:ind w:left="360"/>
      <w:jc w:val="both"/>
    </w:pPr>
  </w:style>
  <w:style w:type="table" w:styleId="Tablaconcuadrcula">
    <w:name w:val="Table Grid"/>
    <w:basedOn w:val="Tablanormal"/>
    <w:rsid w:val="000933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8A17CE"/>
    <w:rPr>
      <w:color w:val="0000FF"/>
      <w:u w:val="single"/>
    </w:rPr>
  </w:style>
  <w:style w:type="character" w:styleId="Hipervnculovisitado">
    <w:name w:val="FollowedHyperlink"/>
    <w:rsid w:val="008A17CE"/>
    <w:rPr>
      <w:color w:val="800080"/>
      <w:u w:val="single"/>
    </w:rPr>
  </w:style>
  <w:style w:type="paragraph" w:styleId="NormalWeb">
    <w:name w:val="Normal (Web)"/>
    <w:basedOn w:val="Normal"/>
    <w:rsid w:val="00BC1746"/>
    <w:pPr>
      <w:spacing w:before="100" w:beforeAutospacing="1" w:after="100" w:afterAutospacing="1"/>
    </w:pPr>
    <w:rPr>
      <w:rFonts w:ascii="Times New Roman" w:hAnsi="Times New Roman"/>
      <w:sz w:val="24"/>
      <w:szCs w:val="24"/>
    </w:rPr>
  </w:style>
  <w:style w:type="paragraph" w:styleId="HTMLconformatoprevio">
    <w:name w:val="HTML Preformatted"/>
    <w:basedOn w:val="Normal"/>
    <w:rsid w:val="00726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styleId="Prrafodelista">
    <w:name w:val="List Paragraph"/>
    <w:basedOn w:val="Normal"/>
    <w:uiPriority w:val="34"/>
    <w:qFormat/>
    <w:rsid w:val="00962484"/>
    <w:pPr>
      <w:ind w:left="720"/>
      <w:contextualSpacing/>
    </w:pPr>
  </w:style>
  <w:style w:type="character" w:customStyle="1" w:styleId="EncabezadoCar">
    <w:name w:val="Encabezado Car"/>
    <w:basedOn w:val="Fuentedeprrafopredeter"/>
    <w:link w:val="Encabezado"/>
    <w:rsid w:val="00306B3A"/>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79291">
      <w:bodyDiv w:val="1"/>
      <w:marLeft w:val="0"/>
      <w:marRight w:val="0"/>
      <w:marTop w:val="0"/>
      <w:marBottom w:val="0"/>
      <w:divBdr>
        <w:top w:val="none" w:sz="0" w:space="0" w:color="auto"/>
        <w:left w:val="none" w:sz="0" w:space="0" w:color="auto"/>
        <w:bottom w:val="none" w:sz="0" w:space="0" w:color="auto"/>
        <w:right w:val="none" w:sz="0" w:space="0" w:color="auto"/>
      </w:divBdr>
    </w:div>
    <w:div w:id="1078596024">
      <w:bodyDiv w:val="1"/>
      <w:marLeft w:val="750"/>
      <w:marRight w:val="0"/>
      <w:marTop w:val="300"/>
      <w:marBottom w:val="0"/>
      <w:divBdr>
        <w:top w:val="none" w:sz="0" w:space="0" w:color="auto"/>
        <w:left w:val="none" w:sz="0" w:space="0" w:color="auto"/>
        <w:bottom w:val="none" w:sz="0" w:space="0" w:color="auto"/>
        <w:right w:val="none" w:sz="0" w:space="0" w:color="auto"/>
      </w:divBdr>
    </w:div>
    <w:div w:id="13952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49BDD-7C4B-423F-A71D-4846BB28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636</Words>
  <Characters>3294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cmendoza</dc:creator>
  <cp:lastModifiedBy>Analista Calidad</cp:lastModifiedBy>
  <cp:revision>3</cp:revision>
  <cp:lastPrinted>2016-02-03T17:06:00Z</cp:lastPrinted>
  <dcterms:created xsi:type="dcterms:W3CDTF">2016-02-03T16:39:00Z</dcterms:created>
  <dcterms:modified xsi:type="dcterms:W3CDTF">2016-02-03T17:06:00Z</dcterms:modified>
</cp:coreProperties>
</file>