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86"/>
        <w:gridCol w:w="2324"/>
        <w:gridCol w:w="2410"/>
        <w:gridCol w:w="511"/>
        <w:gridCol w:w="1899"/>
      </w:tblGrid>
      <w:tr w:rsidR="0009521F" w:rsidRPr="00F703B8" w:rsidTr="00F703B8">
        <w:trPr>
          <w:cantSplit/>
          <w:trHeight w:val="1022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GRUPO OCUPACIONAL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14DC" w:rsidRPr="009A5C12" w:rsidRDefault="00FE4F7B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>
              <w:rPr>
                <w:rFonts w:cs="Arial"/>
                <w:sz w:val="22"/>
                <w:lang w:val="es-PE"/>
              </w:rPr>
              <w:t>STAFF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TIPO DE PUESTO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14DC" w:rsidRPr="009A5C12" w:rsidRDefault="0009521F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>
              <w:rPr>
                <w:rFonts w:cs="Arial"/>
                <w:sz w:val="22"/>
                <w:lang w:val="es-PE"/>
              </w:rPr>
              <w:t xml:space="preserve">PERSONAL </w:t>
            </w:r>
            <w:r w:rsidR="000622F7" w:rsidRPr="009A5C12">
              <w:rPr>
                <w:rFonts w:cs="Arial"/>
                <w:sz w:val="22"/>
                <w:lang w:val="es-PE"/>
              </w:rPr>
              <w:t>ADMINISTRATIVO</w:t>
            </w:r>
          </w:p>
        </w:tc>
      </w:tr>
      <w:tr w:rsidR="000622F7" w:rsidRPr="00F703B8" w:rsidTr="00AC62E0">
        <w:trPr>
          <w:cantSplit/>
          <w:trHeight w:val="6517"/>
          <w:jc w:val="center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22F7" w:rsidRPr="00F703B8" w:rsidRDefault="00FE4F7B" w:rsidP="007152D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50"/>
                <w:szCs w:val="50"/>
                <w:lang w:val="es-PE"/>
              </w:rPr>
            </w:pPr>
            <w:r>
              <w:rPr>
                <w:rFonts w:cs="Arial"/>
                <w:sz w:val="50"/>
                <w:szCs w:val="50"/>
                <w:lang w:val="es-PE"/>
              </w:rPr>
              <w:t>REVISOR</w:t>
            </w:r>
          </w:p>
        </w:tc>
      </w:tr>
      <w:tr w:rsidR="00AC62E0" w:rsidRPr="00F703B8" w:rsidTr="00AC62E0">
        <w:trPr>
          <w:cantSplit/>
          <w:trHeight w:val="850"/>
          <w:jc w:val="center"/>
        </w:trPr>
        <w:tc>
          <w:tcPr>
            <w:tcW w:w="249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62E0" w:rsidRPr="009A5C12" w:rsidRDefault="00AC62E0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AC62E0" w:rsidRPr="009A5C12" w:rsidRDefault="00AC62E0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PUESTO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AC62E0" w:rsidRPr="009A5C12" w:rsidRDefault="00AC62E0" w:rsidP="003D61CC">
            <w:pPr>
              <w:pStyle w:val="Encabezado"/>
              <w:spacing w:line="20" w:lineRule="atLeast"/>
              <w:ind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NOMBRE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C62E0" w:rsidRPr="009A5C12" w:rsidRDefault="00AC62E0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FECHA</w:t>
            </w:r>
          </w:p>
        </w:tc>
      </w:tr>
      <w:tr w:rsidR="00AC62E0" w:rsidRPr="009A5C12" w:rsidTr="00AC62E0">
        <w:trPr>
          <w:cantSplit/>
          <w:trHeight w:val="850"/>
          <w:jc w:val="center"/>
        </w:trPr>
        <w:tc>
          <w:tcPr>
            <w:tcW w:w="249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62E0" w:rsidRPr="009A5C12" w:rsidRDefault="00AC62E0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szCs w:val="19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szCs w:val="19"/>
                <w:lang w:val="es-PE"/>
              </w:rPr>
              <w:t>ELABORADO POR: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AC62E0" w:rsidRPr="009A5C12" w:rsidRDefault="00AC62E0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Asistente de RRHH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AC62E0" w:rsidRPr="009A5C12" w:rsidRDefault="00AC62E0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Liliana Redolfo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C62E0" w:rsidRPr="009A5C12" w:rsidRDefault="00AC62E0" w:rsidP="003D61CC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  <w:tr w:rsidR="00AC62E0" w:rsidRPr="009A5C12" w:rsidTr="00AC62E0">
        <w:trPr>
          <w:cantSplit/>
          <w:trHeight w:val="850"/>
          <w:jc w:val="center"/>
        </w:trPr>
        <w:tc>
          <w:tcPr>
            <w:tcW w:w="249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62E0" w:rsidRPr="009A5C12" w:rsidRDefault="00AC62E0" w:rsidP="00B91DB9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REVISADO POR: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AC62E0" w:rsidRPr="009A5C12" w:rsidRDefault="00AC62E0" w:rsidP="00B91DB9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>
              <w:rPr>
                <w:rFonts w:cs="Arial"/>
                <w:b/>
                <w:sz w:val="22"/>
                <w:lang w:val="es-PE"/>
              </w:rPr>
              <w:t>Gerente de Logística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AC62E0" w:rsidRPr="009A5C12" w:rsidRDefault="00AC62E0" w:rsidP="00B91DB9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Karina Hidalgo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C62E0" w:rsidRPr="009A5C12" w:rsidRDefault="00AC62E0" w:rsidP="00B91DB9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  <w:tr w:rsidR="00AC62E0" w:rsidRPr="009A5C12" w:rsidTr="00AC62E0">
        <w:trPr>
          <w:cantSplit/>
          <w:trHeight w:val="850"/>
          <w:jc w:val="center"/>
        </w:trPr>
        <w:tc>
          <w:tcPr>
            <w:tcW w:w="249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62E0" w:rsidRPr="009A5C12" w:rsidRDefault="00AC62E0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REVISADO POR: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AC62E0" w:rsidRPr="009A5C12" w:rsidRDefault="00AC62E0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Coordinador de Calidad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AC62E0" w:rsidRPr="009A5C12" w:rsidRDefault="00AC62E0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Miguel Kikuchi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C62E0" w:rsidRPr="009A5C12" w:rsidRDefault="00AC62E0" w:rsidP="002121D6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  <w:tr w:rsidR="00AC62E0" w:rsidRPr="009A5C12" w:rsidTr="00AC62E0">
        <w:trPr>
          <w:cantSplit/>
          <w:trHeight w:val="850"/>
          <w:jc w:val="center"/>
        </w:trPr>
        <w:tc>
          <w:tcPr>
            <w:tcW w:w="249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62E0" w:rsidRPr="009A5C12" w:rsidRDefault="00AC62E0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APROBADO POR: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AC62E0" w:rsidRPr="009A5C12" w:rsidRDefault="00AC62E0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Gerente General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AC62E0" w:rsidRPr="009A5C12" w:rsidRDefault="00AC62E0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bookmarkStart w:id="0" w:name="_GoBack"/>
            <w:bookmarkEnd w:id="0"/>
            <w:r w:rsidRPr="009A5C12">
              <w:rPr>
                <w:rFonts w:cs="Arial"/>
                <w:b/>
                <w:bCs/>
                <w:sz w:val="22"/>
                <w:lang w:val="es-PE"/>
              </w:rPr>
              <w:t>Giovanni Klein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C62E0" w:rsidRPr="009A5C12" w:rsidRDefault="00AC62E0" w:rsidP="002121D6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</w:tbl>
    <w:p w:rsidR="00AC62E0" w:rsidRDefault="00AC62E0" w:rsidP="00AC62E0">
      <w:pPr>
        <w:pStyle w:val="Piedepgina"/>
        <w:jc w:val="both"/>
        <w:rPr>
          <w:rFonts w:ascii="Times New Roman" w:hAnsi="Times New Roman"/>
          <w:sz w:val="18"/>
          <w:lang w:val="es-ES_tradnl" w:eastAsia="es-PE"/>
        </w:rPr>
      </w:pPr>
      <w:r>
        <w:rPr>
          <w:sz w:val="18"/>
        </w:rPr>
        <w:t>La impresión de este documento es considerada una COPIA NO CONTROLADA, se deberá validar la edición en el Blog de CLI; el mal uso del presente documento será considerado como una falta grave, cuya sanción será la indicada en el Reglamento Interno de Trabajo de la empresa para este tipo de faltas.</w:t>
      </w:r>
    </w:p>
    <w:p w:rsidR="000622F7" w:rsidRDefault="000622F7" w:rsidP="003D61CC">
      <w:pPr>
        <w:spacing w:line="20" w:lineRule="atLeast"/>
        <w:jc w:val="both"/>
        <w:rPr>
          <w:rFonts w:cs="Arial"/>
          <w:b/>
          <w:lang w:val="es-ES_tradnl"/>
        </w:rPr>
      </w:pPr>
    </w:p>
    <w:p w:rsidR="00AC62E0" w:rsidRPr="00AC62E0" w:rsidRDefault="00AC62E0" w:rsidP="003D61CC">
      <w:pPr>
        <w:spacing w:line="20" w:lineRule="atLeast"/>
        <w:jc w:val="both"/>
        <w:rPr>
          <w:rFonts w:cs="Arial"/>
          <w:b/>
          <w:lang w:val="es-ES_tradnl"/>
        </w:rPr>
      </w:pPr>
    </w:p>
    <w:p w:rsidR="00F703B8" w:rsidRPr="009A5C12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OBJETIVOS DEL PUESTO</w:t>
      </w:r>
    </w:p>
    <w:p w:rsidR="003D61CC" w:rsidRPr="009A5C12" w:rsidRDefault="003D61CC" w:rsidP="003D61CC">
      <w:pPr>
        <w:pStyle w:val="Prrafodelista"/>
        <w:spacing w:line="20" w:lineRule="atLeast"/>
        <w:ind w:left="360"/>
        <w:jc w:val="both"/>
        <w:rPr>
          <w:rFonts w:cs="Arial"/>
          <w:b/>
          <w:sz w:val="22"/>
        </w:rPr>
      </w:pPr>
    </w:p>
    <w:p w:rsidR="00C6163E" w:rsidRDefault="005A6C42" w:rsidP="005A6C42">
      <w:pPr>
        <w:pStyle w:val="Prrafodelista"/>
        <w:numPr>
          <w:ilvl w:val="1"/>
          <w:numId w:val="30"/>
        </w:numPr>
        <w:spacing w:line="20" w:lineRule="atLeast"/>
        <w:ind w:hanging="508"/>
        <w:jc w:val="both"/>
        <w:rPr>
          <w:rFonts w:cs="Arial"/>
          <w:sz w:val="22"/>
        </w:rPr>
      </w:pPr>
      <w:r w:rsidRPr="005A6C42">
        <w:rPr>
          <w:rFonts w:cs="Arial"/>
          <w:sz w:val="22"/>
        </w:rPr>
        <w:t>Verificar las Declaraciones de Aduana de acuerdo a la Ley General de Aduanas y normar conexas vigentes contra la documentación presentada a despacho.</w:t>
      </w:r>
    </w:p>
    <w:p w:rsidR="005A6C42" w:rsidRPr="005A6C42" w:rsidRDefault="005A6C42" w:rsidP="005A6C42">
      <w:pPr>
        <w:spacing w:line="20" w:lineRule="atLeast"/>
        <w:jc w:val="both"/>
        <w:rPr>
          <w:rFonts w:cs="Arial"/>
          <w:sz w:val="22"/>
          <w:lang w:val="es-PE"/>
        </w:rPr>
      </w:pPr>
    </w:p>
    <w:p w:rsidR="000622F7" w:rsidRPr="009A5C12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FUNCIONES ASIGNADAS</w:t>
      </w:r>
    </w:p>
    <w:p w:rsidR="003D61CC" w:rsidRPr="00DF4304" w:rsidRDefault="003D61CC" w:rsidP="00DF4304">
      <w:pPr>
        <w:pStyle w:val="Prrafodelista"/>
        <w:spacing w:line="20" w:lineRule="atLeast"/>
        <w:ind w:left="851"/>
        <w:jc w:val="both"/>
        <w:rPr>
          <w:rFonts w:cs="Arial"/>
          <w:sz w:val="22"/>
        </w:rPr>
      </w:pPr>
    </w:p>
    <w:p w:rsidR="005A6C42" w:rsidRPr="005A6C42" w:rsidRDefault="005A6C42" w:rsidP="005A6C42">
      <w:pPr>
        <w:pStyle w:val="Prrafodelista"/>
        <w:numPr>
          <w:ilvl w:val="1"/>
          <w:numId w:val="30"/>
        </w:numPr>
        <w:spacing w:line="20" w:lineRule="atLeast"/>
        <w:ind w:hanging="508"/>
        <w:jc w:val="both"/>
        <w:rPr>
          <w:rFonts w:cs="Arial"/>
          <w:sz w:val="22"/>
        </w:rPr>
      </w:pPr>
      <w:r w:rsidRPr="005A6C42">
        <w:rPr>
          <w:rFonts w:cs="Arial"/>
          <w:sz w:val="22"/>
        </w:rPr>
        <w:t>Verificar la correcta elaboración de la DAM según los procedimientos aduaneros vigentes contra la documentación que sustenta el régimen.</w:t>
      </w:r>
    </w:p>
    <w:p w:rsidR="005A6C42" w:rsidRPr="005A6C42" w:rsidRDefault="005A6C42" w:rsidP="005A6C42">
      <w:pPr>
        <w:pStyle w:val="Prrafodelista"/>
        <w:numPr>
          <w:ilvl w:val="1"/>
          <w:numId w:val="30"/>
        </w:numPr>
        <w:spacing w:line="20" w:lineRule="atLeast"/>
        <w:ind w:hanging="508"/>
        <w:jc w:val="both"/>
        <w:rPr>
          <w:rFonts w:cs="Arial"/>
          <w:sz w:val="22"/>
        </w:rPr>
      </w:pPr>
      <w:r w:rsidRPr="005A6C42">
        <w:rPr>
          <w:rFonts w:cs="Arial"/>
          <w:sz w:val="22"/>
        </w:rPr>
        <w:t>Revisar la documentación que sustenta el despacho aduanero, con la finalidad que se encuentren correctamente emitidos.</w:t>
      </w:r>
    </w:p>
    <w:p w:rsidR="005A6C42" w:rsidRPr="005A6C42" w:rsidRDefault="005A6C42" w:rsidP="005A6C42">
      <w:pPr>
        <w:pStyle w:val="Prrafodelista"/>
        <w:numPr>
          <w:ilvl w:val="1"/>
          <w:numId w:val="30"/>
        </w:numPr>
        <w:spacing w:line="20" w:lineRule="atLeast"/>
        <w:ind w:hanging="508"/>
        <w:jc w:val="both"/>
        <w:rPr>
          <w:rFonts w:cs="Arial"/>
          <w:sz w:val="22"/>
        </w:rPr>
      </w:pPr>
      <w:r w:rsidRPr="005A6C42">
        <w:rPr>
          <w:rFonts w:cs="Arial"/>
          <w:sz w:val="22"/>
        </w:rPr>
        <w:t>Autorizar al liquidador previa confirmación del ejecutivo el envío de las ordenes vía tele-despacho, (salvo montos mayores a USD 500,000 que deberán contar el VB de 02 Revisores para lo cual ambos deberán revisar al 100% la DAM de acuerdo al procedimiento interno).</w:t>
      </w:r>
    </w:p>
    <w:p w:rsidR="005A6C42" w:rsidRPr="005A6C42" w:rsidRDefault="005A6C42" w:rsidP="005A6C42">
      <w:pPr>
        <w:pStyle w:val="Prrafodelista"/>
        <w:numPr>
          <w:ilvl w:val="1"/>
          <w:numId w:val="30"/>
        </w:numPr>
        <w:spacing w:line="20" w:lineRule="atLeast"/>
        <w:ind w:hanging="508"/>
        <w:jc w:val="both"/>
        <w:rPr>
          <w:rFonts w:cs="Arial"/>
          <w:sz w:val="22"/>
        </w:rPr>
      </w:pPr>
      <w:r w:rsidRPr="005A6C42">
        <w:rPr>
          <w:rFonts w:cs="Arial"/>
          <w:sz w:val="22"/>
        </w:rPr>
        <w:t>Asesoría al cliente interno sobre los procedimientos aduaneros.</w:t>
      </w:r>
    </w:p>
    <w:p w:rsidR="005A6C42" w:rsidRPr="005A6C42" w:rsidRDefault="005A6C42" w:rsidP="005A6C42">
      <w:pPr>
        <w:pStyle w:val="Prrafodelista"/>
        <w:numPr>
          <w:ilvl w:val="1"/>
          <w:numId w:val="30"/>
        </w:numPr>
        <w:spacing w:line="20" w:lineRule="atLeast"/>
        <w:ind w:hanging="508"/>
        <w:jc w:val="both"/>
        <w:rPr>
          <w:rFonts w:cs="Arial"/>
          <w:sz w:val="22"/>
        </w:rPr>
      </w:pPr>
      <w:r w:rsidRPr="005A6C42">
        <w:rPr>
          <w:rFonts w:cs="Arial"/>
          <w:sz w:val="22"/>
        </w:rPr>
        <w:t>Asignar y determinar la correcta clasificación arancelaria de las mercancías destinadas a los distintos regímenes aduaneros, con el debido sustento.</w:t>
      </w:r>
    </w:p>
    <w:p w:rsidR="005A6C42" w:rsidRPr="005A6C42" w:rsidRDefault="005A6C42" w:rsidP="005A6C42">
      <w:pPr>
        <w:pStyle w:val="Prrafodelista"/>
        <w:numPr>
          <w:ilvl w:val="1"/>
          <w:numId w:val="30"/>
        </w:numPr>
        <w:spacing w:line="20" w:lineRule="atLeast"/>
        <w:ind w:hanging="508"/>
        <w:jc w:val="both"/>
        <w:rPr>
          <w:rFonts w:cs="Arial"/>
          <w:sz w:val="22"/>
        </w:rPr>
      </w:pPr>
      <w:r w:rsidRPr="005A6C42">
        <w:rPr>
          <w:rFonts w:cs="Arial"/>
          <w:sz w:val="22"/>
        </w:rPr>
        <w:t>Revisión de los Certificados de Origen.</w:t>
      </w:r>
    </w:p>
    <w:p w:rsidR="005A6C42" w:rsidRPr="005A6C42" w:rsidRDefault="005A6C42" w:rsidP="005A6C42">
      <w:pPr>
        <w:pStyle w:val="Prrafodelista"/>
        <w:numPr>
          <w:ilvl w:val="1"/>
          <w:numId w:val="30"/>
        </w:numPr>
        <w:spacing w:line="20" w:lineRule="atLeast"/>
        <w:ind w:hanging="508"/>
        <w:jc w:val="both"/>
        <w:rPr>
          <w:rFonts w:cs="Arial"/>
          <w:sz w:val="22"/>
        </w:rPr>
      </w:pPr>
      <w:r w:rsidRPr="005A6C42">
        <w:rPr>
          <w:rFonts w:cs="Arial"/>
          <w:sz w:val="22"/>
        </w:rPr>
        <w:t>Absolver las consultas de temas</w:t>
      </w:r>
      <w:r w:rsidR="00800476">
        <w:rPr>
          <w:rFonts w:cs="Arial"/>
          <w:sz w:val="22"/>
        </w:rPr>
        <w:t xml:space="preserve"> </w:t>
      </w:r>
      <w:r w:rsidR="00CD15B4">
        <w:rPr>
          <w:rFonts w:cs="Arial"/>
          <w:sz w:val="22"/>
        </w:rPr>
        <w:t>técnicos</w:t>
      </w:r>
      <w:r w:rsidRPr="005A6C42">
        <w:rPr>
          <w:rFonts w:cs="Arial"/>
          <w:sz w:val="22"/>
        </w:rPr>
        <w:t xml:space="preserve"> legales que formule el Cliente externo en coordinación con el Supervisor. </w:t>
      </w:r>
    </w:p>
    <w:p w:rsidR="005A6C42" w:rsidRPr="005A6C42" w:rsidRDefault="005A6C42" w:rsidP="005A6C42">
      <w:pPr>
        <w:pStyle w:val="Prrafodelista"/>
        <w:numPr>
          <w:ilvl w:val="1"/>
          <w:numId w:val="30"/>
        </w:numPr>
        <w:spacing w:line="20" w:lineRule="atLeast"/>
        <w:ind w:hanging="508"/>
        <w:jc w:val="both"/>
        <w:rPr>
          <w:rFonts w:cs="Arial"/>
          <w:sz w:val="22"/>
        </w:rPr>
      </w:pPr>
      <w:r w:rsidRPr="005A6C42">
        <w:rPr>
          <w:rFonts w:cs="Arial"/>
          <w:sz w:val="22"/>
        </w:rPr>
        <w:t xml:space="preserve">Ingresar al sistema y carpeta las observaciones de las declaraciones revisadas, indicando las correcciones pertinentes para ser subsanadas. </w:t>
      </w:r>
    </w:p>
    <w:p w:rsidR="005A6C42" w:rsidRPr="005A6C42" w:rsidRDefault="005A6C42" w:rsidP="005A6C42">
      <w:pPr>
        <w:pStyle w:val="Prrafodelista"/>
        <w:numPr>
          <w:ilvl w:val="1"/>
          <w:numId w:val="30"/>
        </w:numPr>
        <w:spacing w:line="20" w:lineRule="atLeast"/>
        <w:ind w:hanging="508"/>
        <w:jc w:val="both"/>
        <w:rPr>
          <w:rFonts w:cs="Arial"/>
          <w:sz w:val="22"/>
        </w:rPr>
      </w:pPr>
      <w:r w:rsidRPr="005A6C42">
        <w:rPr>
          <w:rFonts w:cs="Arial"/>
          <w:sz w:val="22"/>
        </w:rPr>
        <w:t>Asegurar el cumplimiento de los procedimientos internos asociados a las funciones propias del cargo y las acordadas con los clientes.</w:t>
      </w:r>
    </w:p>
    <w:p w:rsidR="005A6C42" w:rsidRPr="005A6C42" w:rsidRDefault="005A6C42" w:rsidP="005A6C42">
      <w:pPr>
        <w:pStyle w:val="Prrafodelista"/>
        <w:numPr>
          <w:ilvl w:val="1"/>
          <w:numId w:val="30"/>
        </w:numPr>
        <w:spacing w:line="20" w:lineRule="atLeast"/>
        <w:ind w:hanging="508"/>
        <w:jc w:val="both"/>
        <w:rPr>
          <w:rFonts w:cs="Arial"/>
          <w:sz w:val="22"/>
        </w:rPr>
      </w:pPr>
      <w:r w:rsidRPr="005A6C42">
        <w:rPr>
          <w:rFonts w:cs="Arial"/>
          <w:sz w:val="22"/>
        </w:rPr>
        <w:t>Cumplir con todos los procedimientos, instructivos, políticas y reglamentos internos de la Empresa.</w:t>
      </w:r>
    </w:p>
    <w:p w:rsidR="005A6C42" w:rsidRPr="005A6C42" w:rsidRDefault="005A6C42" w:rsidP="005A6C42">
      <w:pPr>
        <w:pStyle w:val="Prrafodelista"/>
        <w:numPr>
          <w:ilvl w:val="1"/>
          <w:numId w:val="30"/>
        </w:numPr>
        <w:spacing w:line="20" w:lineRule="atLeast"/>
        <w:ind w:hanging="508"/>
        <w:jc w:val="both"/>
        <w:rPr>
          <w:rFonts w:cs="Arial"/>
          <w:sz w:val="22"/>
        </w:rPr>
      </w:pPr>
      <w:r w:rsidRPr="005A6C42">
        <w:rPr>
          <w:rFonts w:cs="Arial"/>
          <w:sz w:val="22"/>
        </w:rPr>
        <w:t>Revisar todas las partidas declaradas</w:t>
      </w:r>
      <w:r w:rsidR="00800476">
        <w:rPr>
          <w:rFonts w:cs="Arial"/>
          <w:sz w:val="22"/>
        </w:rPr>
        <w:t xml:space="preserve"> en DAM</w:t>
      </w:r>
      <w:r w:rsidRPr="005A6C42">
        <w:rPr>
          <w:rFonts w:cs="Arial"/>
          <w:sz w:val="22"/>
        </w:rPr>
        <w:t xml:space="preserve"> para verificar y asegurar que son las correspondientes a la Subpartida Nacional de Clasificación Arancelaria.</w:t>
      </w:r>
    </w:p>
    <w:p w:rsidR="005A6C42" w:rsidRPr="00CD15B4" w:rsidRDefault="005A6C42" w:rsidP="00CD15B4">
      <w:pPr>
        <w:pStyle w:val="Prrafodelista"/>
        <w:numPr>
          <w:ilvl w:val="1"/>
          <w:numId w:val="30"/>
        </w:numPr>
        <w:spacing w:line="20" w:lineRule="atLeast"/>
        <w:ind w:hanging="508"/>
        <w:jc w:val="both"/>
        <w:rPr>
          <w:rFonts w:cs="Arial"/>
          <w:sz w:val="22"/>
        </w:rPr>
      </w:pPr>
      <w:r w:rsidRPr="005A6C42">
        <w:rPr>
          <w:rFonts w:cs="Arial"/>
          <w:sz w:val="22"/>
        </w:rPr>
        <w:t>Clasificar las partidas de nuevos productos e incluirlo en los Catálogos correspondientes.</w:t>
      </w:r>
    </w:p>
    <w:p w:rsidR="005A6C42" w:rsidRPr="005A6C42" w:rsidRDefault="005A6C42" w:rsidP="005A6C42">
      <w:pPr>
        <w:pStyle w:val="Prrafodelista"/>
        <w:numPr>
          <w:ilvl w:val="1"/>
          <w:numId w:val="30"/>
        </w:numPr>
        <w:spacing w:line="20" w:lineRule="atLeast"/>
        <w:ind w:hanging="508"/>
        <w:jc w:val="both"/>
        <w:rPr>
          <w:rFonts w:cs="Arial"/>
          <w:sz w:val="22"/>
        </w:rPr>
      </w:pPr>
      <w:r w:rsidRPr="005A6C42">
        <w:rPr>
          <w:rFonts w:cs="Arial"/>
          <w:sz w:val="22"/>
        </w:rPr>
        <w:t>Otras funciones que le encomiende el Jefe Técnico Legal.</w:t>
      </w:r>
    </w:p>
    <w:p w:rsidR="00255401" w:rsidRPr="00255401" w:rsidRDefault="005A6C42" w:rsidP="005A6C42">
      <w:pPr>
        <w:pStyle w:val="Prrafodelista"/>
        <w:numPr>
          <w:ilvl w:val="1"/>
          <w:numId w:val="30"/>
        </w:numPr>
        <w:spacing w:line="20" w:lineRule="atLeast"/>
        <w:ind w:hanging="508"/>
        <w:jc w:val="both"/>
        <w:rPr>
          <w:rFonts w:cs="Arial"/>
          <w:sz w:val="22"/>
        </w:rPr>
      </w:pPr>
      <w:r w:rsidRPr="005A6C42">
        <w:rPr>
          <w:rFonts w:cs="Arial"/>
          <w:sz w:val="22"/>
        </w:rPr>
        <w:t>Realizar informe de sustento de clasificación</w:t>
      </w:r>
      <w:r>
        <w:rPr>
          <w:rFonts w:cs="Arial"/>
          <w:sz w:val="22"/>
        </w:rPr>
        <w:t xml:space="preserve"> arancelaria cuando se requiera</w:t>
      </w:r>
      <w:r w:rsidR="00255401" w:rsidRPr="00255401">
        <w:rPr>
          <w:rFonts w:cs="Arial"/>
          <w:sz w:val="22"/>
        </w:rPr>
        <w:t>.</w:t>
      </w:r>
    </w:p>
    <w:p w:rsidR="00560942" w:rsidRPr="00255401" w:rsidRDefault="00560942" w:rsidP="00560942">
      <w:pPr>
        <w:pStyle w:val="Prrafodelista"/>
        <w:spacing w:line="20" w:lineRule="atLeast"/>
        <w:ind w:left="851"/>
        <w:jc w:val="both"/>
        <w:rPr>
          <w:rFonts w:cs="Arial"/>
          <w:b/>
          <w:sz w:val="22"/>
          <w:lang w:val="es-PE"/>
        </w:rPr>
      </w:pPr>
    </w:p>
    <w:p w:rsidR="00F703B8" w:rsidRPr="009A5C12" w:rsidRDefault="00F703B8" w:rsidP="00255401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RELACIONES DE PUESTO</w:t>
      </w:r>
    </w:p>
    <w:p w:rsidR="001B1C18" w:rsidRPr="009A5C12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</w:rPr>
      </w:pPr>
    </w:p>
    <w:p w:rsidR="001B1C18" w:rsidRPr="009A5C12" w:rsidRDefault="001B1C18" w:rsidP="005A6C42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El puesto depende y reporta</w:t>
      </w:r>
      <w:r w:rsidRPr="009A5C12">
        <w:rPr>
          <w:rFonts w:cs="Arial"/>
          <w:sz w:val="22"/>
        </w:rPr>
        <w:tab/>
        <w:t>:</w:t>
      </w:r>
      <w:r w:rsidRPr="009A5C12">
        <w:rPr>
          <w:rFonts w:cs="Arial"/>
          <w:sz w:val="22"/>
        </w:rPr>
        <w:tab/>
      </w:r>
      <w:r w:rsidR="00800476">
        <w:rPr>
          <w:rFonts w:cs="Arial"/>
          <w:sz w:val="22"/>
        </w:rPr>
        <w:t>Supervisor del área</w:t>
      </w:r>
      <w:r w:rsidR="005A6C42" w:rsidRPr="005A6C42">
        <w:rPr>
          <w:rFonts w:cs="Arial"/>
          <w:sz w:val="22"/>
        </w:rPr>
        <w:t xml:space="preserve"> operativa</w:t>
      </w:r>
    </w:p>
    <w:p w:rsidR="001B1C18" w:rsidRPr="009A5C12" w:rsidRDefault="001B1C18" w:rsidP="006A5CAA">
      <w:pPr>
        <w:pStyle w:val="Prrafodelista"/>
        <w:spacing w:line="20" w:lineRule="atLeast"/>
        <w:ind w:left="851" w:hanging="567"/>
        <w:jc w:val="both"/>
        <w:rPr>
          <w:rFonts w:cs="Arial"/>
          <w:sz w:val="22"/>
        </w:rPr>
      </w:pPr>
    </w:p>
    <w:p w:rsidR="00560942" w:rsidRDefault="001B1C18" w:rsidP="00255401">
      <w:pPr>
        <w:pStyle w:val="Prrafodelista"/>
        <w:numPr>
          <w:ilvl w:val="1"/>
          <w:numId w:val="30"/>
        </w:numPr>
        <w:spacing w:line="20" w:lineRule="atLeast"/>
        <w:ind w:hanging="508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El puesto tiene autoridad con</w:t>
      </w:r>
      <w:r w:rsidRPr="009A5C12">
        <w:rPr>
          <w:rFonts w:cs="Arial"/>
          <w:sz w:val="22"/>
        </w:rPr>
        <w:tab/>
        <w:t>:</w:t>
      </w:r>
      <w:r w:rsidRPr="009A5C12">
        <w:rPr>
          <w:rFonts w:cs="Arial"/>
          <w:sz w:val="22"/>
        </w:rPr>
        <w:tab/>
      </w:r>
      <w:r w:rsidR="00643B28">
        <w:rPr>
          <w:rFonts w:cs="Arial"/>
          <w:sz w:val="22"/>
        </w:rPr>
        <w:t>Ninguno</w:t>
      </w:r>
    </w:p>
    <w:p w:rsidR="001B1C18" w:rsidRPr="009A5C12" w:rsidRDefault="001B1C18" w:rsidP="00255401">
      <w:pPr>
        <w:pStyle w:val="Prrafodelista"/>
        <w:spacing w:line="20" w:lineRule="atLeast"/>
        <w:ind w:left="792"/>
        <w:jc w:val="both"/>
        <w:rPr>
          <w:rFonts w:cs="Arial"/>
          <w:sz w:val="22"/>
        </w:rPr>
      </w:pPr>
    </w:p>
    <w:p w:rsidR="0009521F" w:rsidRDefault="001B1C18" w:rsidP="00255401">
      <w:pPr>
        <w:pStyle w:val="Prrafodelista"/>
        <w:numPr>
          <w:ilvl w:val="1"/>
          <w:numId w:val="30"/>
        </w:numPr>
        <w:spacing w:line="20" w:lineRule="atLeast"/>
        <w:ind w:hanging="508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Comunicaciones externas</w:t>
      </w:r>
      <w:r w:rsidRPr="009A5C12">
        <w:rPr>
          <w:rFonts w:cs="Arial"/>
          <w:sz w:val="22"/>
        </w:rPr>
        <w:tab/>
      </w:r>
      <w:r w:rsidR="009A5C12">
        <w:rPr>
          <w:rFonts w:cs="Arial"/>
          <w:sz w:val="22"/>
        </w:rPr>
        <w:tab/>
      </w:r>
      <w:r w:rsidRPr="009A5C12">
        <w:rPr>
          <w:rFonts w:cs="Arial"/>
          <w:sz w:val="22"/>
        </w:rPr>
        <w:t>:</w:t>
      </w:r>
      <w:r w:rsidRPr="009A5C12">
        <w:rPr>
          <w:rFonts w:cs="Arial"/>
          <w:sz w:val="22"/>
        </w:rPr>
        <w:tab/>
      </w:r>
      <w:r w:rsidR="005D5D00">
        <w:rPr>
          <w:rFonts w:cs="Arial"/>
          <w:sz w:val="22"/>
        </w:rPr>
        <w:t>Principalmente nuestros clientes</w:t>
      </w:r>
    </w:p>
    <w:p w:rsidR="00DE23E9" w:rsidRPr="009A5C12" w:rsidRDefault="00DE23E9" w:rsidP="003D61CC">
      <w:pPr>
        <w:pStyle w:val="Prrafodelista"/>
        <w:spacing w:line="20" w:lineRule="atLeast"/>
        <w:jc w:val="both"/>
        <w:rPr>
          <w:rFonts w:cs="Arial"/>
          <w:b/>
          <w:sz w:val="22"/>
        </w:rPr>
      </w:pPr>
    </w:p>
    <w:p w:rsidR="001B1C18" w:rsidRPr="009A5C12" w:rsidRDefault="00F703B8" w:rsidP="00255401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REQUISITOS DE COMPETENCIA DEL PUESTO</w:t>
      </w:r>
    </w:p>
    <w:p w:rsidR="006A5CAA" w:rsidRDefault="006A5CAA" w:rsidP="001B1C18">
      <w:pPr>
        <w:pStyle w:val="Prrafodelista"/>
        <w:spacing w:line="20" w:lineRule="atLeast"/>
        <w:ind w:left="360"/>
        <w:jc w:val="both"/>
        <w:rPr>
          <w:rFonts w:cs="Arial"/>
          <w:sz w:val="22"/>
        </w:rPr>
      </w:pPr>
    </w:p>
    <w:p w:rsidR="001B1C18" w:rsidRPr="009A5C12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Debe cumplir con los siguientes requisitos:</w:t>
      </w:r>
    </w:p>
    <w:p w:rsidR="001B1C18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</w:rPr>
      </w:pPr>
    </w:p>
    <w:p w:rsidR="005A6C42" w:rsidRDefault="005A6C42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</w:rPr>
      </w:pPr>
    </w:p>
    <w:p w:rsidR="005A6C42" w:rsidRPr="009A5C12" w:rsidRDefault="005A6C42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</w:rPr>
      </w:pPr>
    </w:p>
    <w:p w:rsidR="001B1C18" w:rsidRDefault="001B1C18" w:rsidP="00255401">
      <w:pPr>
        <w:pStyle w:val="Prrafodelista"/>
        <w:numPr>
          <w:ilvl w:val="1"/>
          <w:numId w:val="30"/>
        </w:numPr>
        <w:spacing w:line="20" w:lineRule="atLeast"/>
        <w:ind w:hanging="508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Educación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DE23E9" w:rsidRPr="00DE23E9" w:rsidRDefault="005A6C42" w:rsidP="005A6C42">
      <w:pPr>
        <w:pStyle w:val="Prrafodelista"/>
        <w:numPr>
          <w:ilvl w:val="2"/>
          <w:numId w:val="36"/>
        </w:numPr>
        <w:spacing w:line="20" w:lineRule="atLeast"/>
        <w:jc w:val="both"/>
        <w:rPr>
          <w:rFonts w:cs="Arial"/>
          <w:sz w:val="22"/>
        </w:rPr>
      </w:pPr>
      <w:r w:rsidRPr="005A6C42">
        <w:rPr>
          <w:rFonts w:cs="Arial"/>
          <w:sz w:val="22"/>
        </w:rPr>
        <w:lastRenderedPageBreak/>
        <w:t>Mínimo, Técnico en Comercio Exterior, Administración de Negocios Internacionales o similares.</w:t>
      </w:r>
    </w:p>
    <w:p w:rsidR="00560942" w:rsidRPr="00643B28" w:rsidRDefault="00560942" w:rsidP="00643B28">
      <w:pPr>
        <w:spacing w:line="20" w:lineRule="atLeast"/>
        <w:jc w:val="both"/>
        <w:rPr>
          <w:rFonts w:cs="Arial"/>
          <w:b/>
          <w:sz w:val="22"/>
        </w:rPr>
      </w:pPr>
    </w:p>
    <w:p w:rsidR="001B1C18" w:rsidRDefault="001B1C18" w:rsidP="00255401">
      <w:pPr>
        <w:pStyle w:val="Prrafodelista"/>
        <w:numPr>
          <w:ilvl w:val="1"/>
          <w:numId w:val="30"/>
        </w:numPr>
        <w:spacing w:line="20" w:lineRule="atLeast"/>
        <w:ind w:hanging="508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Formación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5A6C42" w:rsidRPr="005A6C42" w:rsidRDefault="005A6C42" w:rsidP="005A6C42">
      <w:pPr>
        <w:pStyle w:val="Prrafodelista"/>
        <w:numPr>
          <w:ilvl w:val="2"/>
          <w:numId w:val="37"/>
        </w:numPr>
        <w:spacing w:line="20" w:lineRule="atLeast"/>
        <w:jc w:val="both"/>
        <w:rPr>
          <w:rFonts w:cs="Arial"/>
          <w:sz w:val="22"/>
        </w:rPr>
      </w:pPr>
      <w:r w:rsidRPr="005A6C42">
        <w:rPr>
          <w:rFonts w:cs="Arial"/>
          <w:sz w:val="22"/>
        </w:rPr>
        <w:t>Conocimientos de clasificación arancelaria, Ley General de Aduanas y su Reglamento, así como otras normas relacionadas vigentes.</w:t>
      </w:r>
    </w:p>
    <w:p w:rsidR="005A6C42" w:rsidRPr="005A6C42" w:rsidRDefault="005A6C42" w:rsidP="005A6C42">
      <w:pPr>
        <w:pStyle w:val="Prrafodelista"/>
        <w:numPr>
          <w:ilvl w:val="2"/>
          <w:numId w:val="37"/>
        </w:numPr>
        <w:spacing w:line="20" w:lineRule="atLeast"/>
        <w:jc w:val="both"/>
        <w:rPr>
          <w:rFonts w:cs="Arial"/>
          <w:sz w:val="22"/>
        </w:rPr>
      </w:pPr>
      <w:r w:rsidRPr="005A6C42">
        <w:rPr>
          <w:rFonts w:cs="Arial"/>
          <w:sz w:val="22"/>
        </w:rPr>
        <w:t xml:space="preserve">Conocimientos básicos de </w:t>
      </w:r>
      <w:r>
        <w:rPr>
          <w:rFonts w:cs="Arial"/>
          <w:sz w:val="22"/>
        </w:rPr>
        <w:t>Merceologí</w:t>
      </w:r>
      <w:r w:rsidRPr="005A6C42">
        <w:rPr>
          <w:rFonts w:cs="Arial"/>
          <w:sz w:val="22"/>
        </w:rPr>
        <w:t>a</w:t>
      </w:r>
    </w:p>
    <w:p w:rsidR="005A6C42" w:rsidRPr="005A6C42" w:rsidRDefault="005A6C42" w:rsidP="005A6C42">
      <w:pPr>
        <w:pStyle w:val="Prrafodelista"/>
        <w:numPr>
          <w:ilvl w:val="2"/>
          <w:numId w:val="37"/>
        </w:numPr>
        <w:spacing w:line="20" w:lineRule="atLeast"/>
        <w:jc w:val="both"/>
        <w:rPr>
          <w:rFonts w:cs="Arial"/>
          <w:sz w:val="22"/>
        </w:rPr>
      </w:pPr>
      <w:r w:rsidRPr="005A6C42">
        <w:rPr>
          <w:rFonts w:cs="Arial"/>
          <w:sz w:val="22"/>
        </w:rPr>
        <w:t>Sólidos conocimientos de revisión de DUAS.</w:t>
      </w:r>
    </w:p>
    <w:p w:rsidR="005A6C42" w:rsidRPr="005A6C42" w:rsidRDefault="005A6C42" w:rsidP="005A6C42">
      <w:pPr>
        <w:pStyle w:val="Prrafodelista"/>
        <w:numPr>
          <w:ilvl w:val="2"/>
          <w:numId w:val="37"/>
        </w:numPr>
        <w:spacing w:line="20" w:lineRule="atLeast"/>
        <w:jc w:val="both"/>
        <w:rPr>
          <w:rFonts w:cs="Arial"/>
          <w:sz w:val="22"/>
        </w:rPr>
      </w:pPr>
      <w:r w:rsidRPr="005A6C42">
        <w:rPr>
          <w:rFonts w:cs="Arial"/>
          <w:sz w:val="22"/>
        </w:rPr>
        <w:t>Conocimiento de Mercancías Restringidas y Prohibidas</w:t>
      </w:r>
    </w:p>
    <w:p w:rsidR="005A6C42" w:rsidRPr="005A6C42" w:rsidRDefault="005A6C42" w:rsidP="005A6C42">
      <w:pPr>
        <w:pStyle w:val="Prrafodelista"/>
        <w:numPr>
          <w:ilvl w:val="2"/>
          <w:numId w:val="37"/>
        </w:numPr>
        <w:spacing w:line="20" w:lineRule="atLeast"/>
        <w:jc w:val="both"/>
        <w:rPr>
          <w:rFonts w:cs="Arial"/>
          <w:sz w:val="22"/>
        </w:rPr>
      </w:pPr>
      <w:r w:rsidRPr="005A6C42">
        <w:rPr>
          <w:rFonts w:cs="Arial"/>
          <w:sz w:val="22"/>
        </w:rPr>
        <w:t>Dominio del Arancel de Aduanas y Convenios y Tratados Internacionales.</w:t>
      </w:r>
    </w:p>
    <w:p w:rsidR="005A6C42" w:rsidRPr="005A6C42" w:rsidRDefault="005A6C42" w:rsidP="005A6C42">
      <w:pPr>
        <w:pStyle w:val="Prrafodelista"/>
        <w:numPr>
          <w:ilvl w:val="2"/>
          <w:numId w:val="37"/>
        </w:numPr>
        <w:spacing w:line="20" w:lineRule="atLeast"/>
        <w:jc w:val="both"/>
        <w:rPr>
          <w:rFonts w:cs="Arial"/>
          <w:sz w:val="22"/>
        </w:rPr>
      </w:pPr>
      <w:r w:rsidRPr="005A6C42">
        <w:rPr>
          <w:rFonts w:cs="Arial"/>
          <w:sz w:val="22"/>
        </w:rPr>
        <w:t>Manejo de los diferentes regímenes aduaneros, Incoterms.</w:t>
      </w:r>
    </w:p>
    <w:p w:rsidR="005A6C42" w:rsidRPr="005A6C42" w:rsidRDefault="005A6C42" w:rsidP="005A6C42">
      <w:pPr>
        <w:pStyle w:val="Prrafodelista"/>
        <w:numPr>
          <w:ilvl w:val="2"/>
          <w:numId w:val="37"/>
        </w:numPr>
        <w:spacing w:line="20" w:lineRule="atLeast"/>
        <w:jc w:val="both"/>
        <w:rPr>
          <w:rFonts w:cs="Arial"/>
          <w:sz w:val="22"/>
        </w:rPr>
      </w:pPr>
      <w:r w:rsidRPr="005A6C42">
        <w:rPr>
          <w:rFonts w:cs="Arial"/>
          <w:sz w:val="22"/>
        </w:rPr>
        <w:t xml:space="preserve">Manejo fluido a nivel usuario de MS Word, MS Excel, MS Outlook. </w:t>
      </w:r>
    </w:p>
    <w:p w:rsidR="00DE23E9" w:rsidRDefault="005A6C42" w:rsidP="005A6C42">
      <w:pPr>
        <w:pStyle w:val="Prrafodelista"/>
        <w:numPr>
          <w:ilvl w:val="2"/>
          <w:numId w:val="37"/>
        </w:numPr>
        <w:spacing w:line="20" w:lineRule="atLeast"/>
        <w:jc w:val="both"/>
        <w:rPr>
          <w:rFonts w:cs="Arial"/>
          <w:sz w:val="22"/>
        </w:rPr>
      </w:pPr>
      <w:r w:rsidRPr="005A6C42">
        <w:rPr>
          <w:rFonts w:cs="Arial"/>
          <w:sz w:val="22"/>
        </w:rPr>
        <w:t>Conocimiento de inglés Técnico</w:t>
      </w:r>
      <w:r w:rsidR="00643B28" w:rsidRPr="00643B28">
        <w:rPr>
          <w:rFonts w:cs="Arial"/>
          <w:sz w:val="22"/>
        </w:rPr>
        <w:t>.</w:t>
      </w:r>
    </w:p>
    <w:p w:rsidR="00643B28" w:rsidRPr="00DF4304" w:rsidRDefault="00643B28" w:rsidP="00643B28">
      <w:pPr>
        <w:pStyle w:val="Prrafodelista"/>
        <w:spacing w:line="20" w:lineRule="atLeast"/>
        <w:ind w:left="1224"/>
        <w:jc w:val="both"/>
        <w:rPr>
          <w:rFonts w:cs="Arial"/>
          <w:sz w:val="22"/>
        </w:rPr>
      </w:pPr>
    </w:p>
    <w:p w:rsidR="001B1C18" w:rsidRDefault="001B1C18" w:rsidP="00255401">
      <w:pPr>
        <w:pStyle w:val="Prrafodelista"/>
        <w:numPr>
          <w:ilvl w:val="1"/>
          <w:numId w:val="30"/>
        </w:numPr>
        <w:spacing w:line="20" w:lineRule="atLeast"/>
        <w:ind w:hanging="508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Experiencia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CD3999" w:rsidRPr="00CD3999" w:rsidRDefault="00CD3999" w:rsidP="00255401">
      <w:pPr>
        <w:pStyle w:val="Prrafodelista"/>
        <w:numPr>
          <w:ilvl w:val="2"/>
          <w:numId w:val="38"/>
        </w:numPr>
        <w:rPr>
          <w:rFonts w:cs="Arial"/>
          <w:sz w:val="22"/>
        </w:rPr>
      </w:pPr>
      <w:r w:rsidRPr="00CD3999">
        <w:rPr>
          <w:rFonts w:cs="Arial"/>
          <w:sz w:val="22"/>
        </w:rPr>
        <w:t>Experiencia mínima de 0</w:t>
      </w:r>
      <w:r w:rsidR="00DE23E9">
        <w:rPr>
          <w:rFonts w:cs="Arial"/>
          <w:sz w:val="22"/>
        </w:rPr>
        <w:t>3</w:t>
      </w:r>
      <w:r w:rsidRPr="00CD3999">
        <w:rPr>
          <w:rFonts w:cs="Arial"/>
          <w:sz w:val="22"/>
        </w:rPr>
        <w:t xml:space="preserve"> años en el puesto o similares.</w:t>
      </w:r>
    </w:p>
    <w:p w:rsidR="0024491A" w:rsidRDefault="0024491A" w:rsidP="0024491A">
      <w:pPr>
        <w:spacing w:line="20" w:lineRule="atLeast"/>
        <w:jc w:val="both"/>
        <w:rPr>
          <w:rFonts w:cs="Arial"/>
          <w:b/>
          <w:sz w:val="22"/>
          <w:lang w:val="es-PE"/>
        </w:rPr>
      </w:pPr>
    </w:p>
    <w:p w:rsidR="001B1C18" w:rsidRDefault="001B1C18" w:rsidP="00255401">
      <w:pPr>
        <w:pStyle w:val="Prrafodelista"/>
        <w:numPr>
          <w:ilvl w:val="1"/>
          <w:numId w:val="30"/>
        </w:numPr>
        <w:spacing w:line="20" w:lineRule="atLeast"/>
        <w:ind w:hanging="508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Habilidades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255401" w:rsidRPr="005A6C42" w:rsidRDefault="005A6C42" w:rsidP="005A6C42">
      <w:pPr>
        <w:pStyle w:val="Prrafodelista"/>
        <w:numPr>
          <w:ilvl w:val="2"/>
          <w:numId w:val="40"/>
        </w:numPr>
        <w:rPr>
          <w:rFonts w:cs="Arial"/>
          <w:sz w:val="22"/>
        </w:rPr>
      </w:pPr>
      <w:r w:rsidRPr="00DA05C6">
        <w:rPr>
          <w:rFonts w:cs="Arial"/>
          <w:sz w:val="22"/>
        </w:rPr>
        <w:t>Definidas en la evaluación de desempeño</w:t>
      </w:r>
    </w:p>
    <w:p w:rsidR="005A6C42" w:rsidRPr="009A5C12" w:rsidRDefault="005A6C42" w:rsidP="005A6C42">
      <w:pPr>
        <w:pStyle w:val="Prrafodelista"/>
        <w:ind w:left="1224"/>
        <w:rPr>
          <w:rFonts w:cs="Arial"/>
          <w:sz w:val="22"/>
        </w:rPr>
      </w:pPr>
    </w:p>
    <w:p w:rsidR="009A5C12" w:rsidRDefault="009A5C12" w:rsidP="00255401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CONTROL DE CAMBIOS</w:t>
      </w:r>
    </w:p>
    <w:p w:rsidR="009A5C12" w:rsidRPr="009A5C12" w:rsidRDefault="009A5C12" w:rsidP="009A5C12">
      <w:pPr>
        <w:pStyle w:val="Prrafodelista"/>
        <w:spacing w:line="20" w:lineRule="atLeast"/>
        <w:ind w:left="360"/>
        <w:jc w:val="both"/>
        <w:rPr>
          <w:rFonts w:cs="Arial"/>
          <w:b/>
          <w:sz w:val="22"/>
        </w:rPr>
      </w:pPr>
    </w:p>
    <w:p w:rsidR="000622F7" w:rsidRPr="009A5C12" w:rsidRDefault="009A5C12" w:rsidP="00255401">
      <w:pPr>
        <w:pStyle w:val="Prrafodelista"/>
        <w:numPr>
          <w:ilvl w:val="1"/>
          <w:numId w:val="30"/>
        </w:numPr>
        <w:spacing w:line="20" w:lineRule="atLeast"/>
        <w:ind w:hanging="508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Ninguna por tratarse de la primera versión.</w:t>
      </w:r>
    </w:p>
    <w:sectPr w:rsidR="000622F7" w:rsidRPr="009A5C12" w:rsidSect="00FA7C96">
      <w:headerReference w:type="default" r:id="rId8"/>
      <w:pgSz w:w="11906" w:h="16838" w:code="9"/>
      <w:pgMar w:top="2516" w:right="1134" w:bottom="1135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03" w:rsidRDefault="00E22A03">
      <w:r>
        <w:separator/>
      </w:r>
    </w:p>
  </w:endnote>
  <w:endnote w:type="continuationSeparator" w:id="0">
    <w:p w:rsidR="00E22A03" w:rsidRDefault="00E2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03" w:rsidRDefault="00E22A03">
      <w:r>
        <w:separator/>
      </w:r>
    </w:p>
  </w:footnote>
  <w:footnote w:type="continuationSeparator" w:id="0">
    <w:p w:rsidR="00E22A03" w:rsidRDefault="00E2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55"/>
      <w:gridCol w:w="5170"/>
      <w:gridCol w:w="1134"/>
      <w:gridCol w:w="1417"/>
    </w:tblGrid>
    <w:tr w:rsidR="00F703B8" w:rsidTr="009A5C12">
      <w:trPr>
        <w:cantSplit/>
        <w:trHeight w:val="279"/>
        <w:jc w:val="center"/>
      </w:trPr>
      <w:tc>
        <w:tcPr>
          <w:tcW w:w="2055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F703B8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F703B8" w:rsidRPr="00644FDC" w:rsidRDefault="00F703B8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F703B8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F703B8" w:rsidRPr="00644FDC" w:rsidRDefault="00F703B8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F703B8" w:rsidRPr="00F84164" w:rsidRDefault="00F703B8" w:rsidP="00306B3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5920" behindDoc="0" locked="0" layoutInCell="1" allowOverlap="1" wp14:anchorId="1D23986D" wp14:editId="799B46EA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F703B8" w:rsidRDefault="00F703B8" w:rsidP="00306B3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134" w:type="dxa"/>
          <w:tcBorders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CODIGO:</w:t>
          </w:r>
        </w:p>
      </w:tc>
      <w:tc>
        <w:tcPr>
          <w:tcW w:w="1417" w:type="dxa"/>
          <w:tcBorders>
            <w:left w:val="nil"/>
            <w:bottom w:val="nil"/>
          </w:tcBorders>
          <w:vAlign w:val="center"/>
        </w:tcPr>
        <w:p w:rsidR="00F703B8" w:rsidRPr="009A5C12" w:rsidRDefault="00F703B8" w:rsidP="00FE4F7B">
          <w:pPr>
            <w:pStyle w:val="Encabezado"/>
            <w:rPr>
              <w:b/>
              <w:color w:val="000000" w:themeColor="text1"/>
              <w:sz w:val="18"/>
              <w:szCs w:val="16"/>
            </w:rPr>
          </w:pPr>
          <w:r w:rsidRPr="009A5C12">
            <w:rPr>
              <w:b/>
              <w:color w:val="000000" w:themeColor="text1"/>
              <w:sz w:val="18"/>
              <w:szCs w:val="16"/>
            </w:rPr>
            <w:t>PPT-</w:t>
          </w:r>
          <w:r w:rsidR="00FE4F7B">
            <w:rPr>
              <w:b/>
              <w:color w:val="000000" w:themeColor="text1"/>
              <w:sz w:val="18"/>
              <w:szCs w:val="16"/>
            </w:rPr>
            <w:t>LIQ</w:t>
          </w:r>
          <w:r w:rsidRPr="009A5C12">
            <w:rPr>
              <w:b/>
              <w:color w:val="000000" w:themeColor="text1"/>
              <w:sz w:val="18"/>
              <w:szCs w:val="16"/>
            </w:rPr>
            <w:t>-00</w:t>
          </w:r>
          <w:r w:rsidR="00255401">
            <w:rPr>
              <w:b/>
              <w:color w:val="000000" w:themeColor="text1"/>
              <w:sz w:val="18"/>
              <w:szCs w:val="16"/>
            </w:rPr>
            <w:t>1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306B3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306B3A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VERSIÓN: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color w:val="000000" w:themeColor="text1"/>
              <w:sz w:val="16"/>
              <w:szCs w:val="16"/>
            </w:rPr>
          </w:pPr>
          <w:r w:rsidRPr="009A5C12">
            <w:rPr>
              <w:b/>
              <w:color w:val="000000" w:themeColor="text1"/>
              <w:sz w:val="16"/>
              <w:szCs w:val="16"/>
            </w:rPr>
            <w:t>01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C139B3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FECHA: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t>15/01/2018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F703B8" w:rsidRPr="00F703B8" w:rsidRDefault="00FE4F7B" w:rsidP="00255401">
          <w:pPr>
            <w:pStyle w:val="Encabezado"/>
            <w:spacing w:before="120" w:after="120"/>
            <w:jc w:val="center"/>
            <w:rPr>
              <w:b/>
            </w:rPr>
          </w:pPr>
          <w:r>
            <w:rPr>
              <w:b/>
            </w:rPr>
            <w:t>REVISOR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APROBADO: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t>GG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F703B8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F703B8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PÁGINA:</w:t>
          </w:r>
        </w:p>
      </w:tc>
      <w:tc>
        <w:tcPr>
          <w:tcW w:w="1417" w:type="dxa"/>
          <w:tcBorders>
            <w:top w:val="nil"/>
            <w:left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fldChar w:fldCharType="begin"/>
          </w:r>
          <w:r w:rsidRPr="009A5C12">
            <w:rPr>
              <w:b/>
              <w:sz w:val="16"/>
              <w:szCs w:val="16"/>
            </w:rPr>
            <w:instrText xml:space="preserve"> PAGE  \* Arabic  \* MERGEFORMAT </w:instrText>
          </w:r>
          <w:r w:rsidRPr="009A5C12">
            <w:rPr>
              <w:b/>
              <w:sz w:val="16"/>
              <w:szCs w:val="16"/>
            </w:rPr>
            <w:fldChar w:fldCharType="separate"/>
          </w:r>
          <w:r w:rsidR="00AC62E0">
            <w:rPr>
              <w:b/>
              <w:noProof/>
              <w:sz w:val="16"/>
              <w:szCs w:val="16"/>
            </w:rPr>
            <w:t>1</w:t>
          </w:r>
          <w:r w:rsidRPr="009A5C12">
            <w:rPr>
              <w:b/>
              <w:sz w:val="16"/>
              <w:szCs w:val="16"/>
            </w:rPr>
            <w:fldChar w:fldCharType="end"/>
          </w:r>
          <w:r w:rsidRPr="009A5C12">
            <w:rPr>
              <w:b/>
              <w:sz w:val="16"/>
              <w:szCs w:val="16"/>
            </w:rPr>
            <w:t xml:space="preserve"> de </w:t>
          </w:r>
          <w:r w:rsidRPr="009A5C12">
            <w:rPr>
              <w:b/>
              <w:sz w:val="16"/>
              <w:szCs w:val="16"/>
            </w:rPr>
            <w:fldChar w:fldCharType="begin"/>
          </w:r>
          <w:r w:rsidRPr="009A5C12">
            <w:rPr>
              <w:b/>
              <w:sz w:val="16"/>
              <w:szCs w:val="16"/>
            </w:rPr>
            <w:instrText xml:space="preserve"> NUMPAGES  \* Arabic  \* MERGEFORMAT </w:instrText>
          </w:r>
          <w:r w:rsidRPr="009A5C12">
            <w:rPr>
              <w:b/>
              <w:sz w:val="16"/>
              <w:szCs w:val="16"/>
            </w:rPr>
            <w:fldChar w:fldCharType="separate"/>
          </w:r>
          <w:r w:rsidR="00AC62E0">
            <w:rPr>
              <w:b/>
              <w:noProof/>
              <w:sz w:val="16"/>
              <w:szCs w:val="16"/>
            </w:rPr>
            <w:t>3</w:t>
          </w:r>
          <w:r w:rsidRPr="009A5C12">
            <w:rPr>
              <w:b/>
              <w:sz w:val="16"/>
              <w:szCs w:val="16"/>
            </w:rPr>
            <w:fldChar w:fldCharType="end"/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A8A"/>
    <w:multiLevelType w:val="hybridMultilevel"/>
    <w:tmpl w:val="2EDAC9F4"/>
    <w:lvl w:ilvl="0" w:tplc="F0CA297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F1BAB"/>
    <w:multiLevelType w:val="hybridMultilevel"/>
    <w:tmpl w:val="6C927436"/>
    <w:lvl w:ilvl="0" w:tplc="AA062120">
      <w:start w:val="1"/>
      <w:numFmt w:val="decimal"/>
      <w:lvlText w:val="%1."/>
      <w:lvlJc w:val="left"/>
      <w:pPr>
        <w:ind w:left="1410" w:hanging="690"/>
      </w:pPr>
      <w:rPr>
        <w:rFonts w:hint="default"/>
        <w:color w:val="auto"/>
      </w:rPr>
    </w:lvl>
    <w:lvl w:ilvl="1" w:tplc="A7CCB6F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862E8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9A73DC"/>
    <w:multiLevelType w:val="hybridMultilevel"/>
    <w:tmpl w:val="D5ACACC0"/>
    <w:lvl w:ilvl="0" w:tplc="E930980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CA143D"/>
    <w:multiLevelType w:val="hybridMultilevel"/>
    <w:tmpl w:val="3CCCF11C"/>
    <w:lvl w:ilvl="0" w:tplc="AD6C876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37" w:hanging="360"/>
      </w:pPr>
    </w:lvl>
    <w:lvl w:ilvl="2" w:tplc="280A001B" w:tentative="1">
      <w:start w:val="1"/>
      <w:numFmt w:val="lowerRoman"/>
      <w:lvlText w:val="%3."/>
      <w:lvlJc w:val="right"/>
      <w:pPr>
        <w:ind w:left="1857" w:hanging="180"/>
      </w:pPr>
    </w:lvl>
    <w:lvl w:ilvl="3" w:tplc="280A000F" w:tentative="1">
      <w:start w:val="1"/>
      <w:numFmt w:val="decimal"/>
      <w:lvlText w:val="%4."/>
      <w:lvlJc w:val="left"/>
      <w:pPr>
        <w:ind w:left="2577" w:hanging="360"/>
      </w:pPr>
    </w:lvl>
    <w:lvl w:ilvl="4" w:tplc="280A0019" w:tentative="1">
      <w:start w:val="1"/>
      <w:numFmt w:val="lowerLetter"/>
      <w:lvlText w:val="%5."/>
      <w:lvlJc w:val="left"/>
      <w:pPr>
        <w:ind w:left="3297" w:hanging="360"/>
      </w:pPr>
    </w:lvl>
    <w:lvl w:ilvl="5" w:tplc="280A001B" w:tentative="1">
      <w:start w:val="1"/>
      <w:numFmt w:val="lowerRoman"/>
      <w:lvlText w:val="%6."/>
      <w:lvlJc w:val="right"/>
      <w:pPr>
        <w:ind w:left="4017" w:hanging="180"/>
      </w:pPr>
    </w:lvl>
    <w:lvl w:ilvl="6" w:tplc="280A000F" w:tentative="1">
      <w:start w:val="1"/>
      <w:numFmt w:val="decimal"/>
      <w:lvlText w:val="%7."/>
      <w:lvlJc w:val="left"/>
      <w:pPr>
        <w:ind w:left="4737" w:hanging="360"/>
      </w:pPr>
    </w:lvl>
    <w:lvl w:ilvl="7" w:tplc="280A0019" w:tentative="1">
      <w:start w:val="1"/>
      <w:numFmt w:val="lowerLetter"/>
      <w:lvlText w:val="%8."/>
      <w:lvlJc w:val="left"/>
      <w:pPr>
        <w:ind w:left="5457" w:hanging="360"/>
      </w:pPr>
    </w:lvl>
    <w:lvl w:ilvl="8" w:tplc="28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144D11F9"/>
    <w:multiLevelType w:val="hybridMultilevel"/>
    <w:tmpl w:val="4C5CE86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96D8F"/>
    <w:multiLevelType w:val="hybridMultilevel"/>
    <w:tmpl w:val="55A8A290"/>
    <w:lvl w:ilvl="0" w:tplc="E7DEEB3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CEFC2950">
      <w:start w:val="1"/>
      <w:numFmt w:val="lowerLetter"/>
      <w:lvlText w:val="%3)"/>
      <w:lvlJc w:val="left"/>
      <w:pPr>
        <w:ind w:left="2505" w:hanging="525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1301E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B7D52"/>
    <w:multiLevelType w:val="hybridMultilevel"/>
    <w:tmpl w:val="16B8048A"/>
    <w:lvl w:ilvl="0" w:tplc="280A0019">
      <w:start w:val="1"/>
      <w:numFmt w:val="lowerLetter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350422D5"/>
    <w:multiLevelType w:val="hybridMultilevel"/>
    <w:tmpl w:val="16B0E3B6"/>
    <w:lvl w:ilvl="0" w:tplc="0818005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48795F"/>
    <w:multiLevelType w:val="multilevel"/>
    <w:tmpl w:val="D0944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56552"/>
    <w:multiLevelType w:val="multilevel"/>
    <w:tmpl w:val="D0944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3E173631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F403318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5002A"/>
    <w:multiLevelType w:val="hybridMultilevel"/>
    <w:tmpl w:val="D15C3520"/>
    <w:lvl w:ilvl="0" w:tplc="280A0013">
      <w:start w:val="1"/>
      <w:numFmt w:val="upperRoman"/>
      <w:lvlText w:val="%1."/>
      <w:lvlJc w:val="righ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56467B44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DC39B0"/>
    <w:multiLevelType w:val="multilevel"/>
    <w:tmpl w:val="D0944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5BA04281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47531E9"/>
    <w:multiLevelType w:val="hybridMultilevel"/>
    <w:tmpl w:val="5380DF24"/>
    <w:lvl w:ilvl="0" w:tplc="C5D05E0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30BA7"/>
    <w:multiLevelType w:val="hybridMultilevel"/>
    <w:tmpl w:val="2EC8FF46"/>
    <w:lvl w:ilvl="0" w:tplc="68EA4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7" w15:restartNumberingAfterBreak="0">
    <w:nsid w:val="76056E3C"/>
    <w:multiLevelType w:val="multilevel"/>
    <w:tmpl w:val="D0944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86C1E0F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3"/>
  </w:num>
  <w:num w:numId="5">
    <w:abstractNumId w:val="30"/>
  </w:num>
  <w:num w:numId="6">
    <w:abstractNumId w:val="22"/>
  </w:num>
  <w:num w:numId="7">
    <w:abstractNumId w:val="15"/>
  </w:num>
  <w:num w:numId="8">
    <w:abstractNumId w:val="14"/>
  </w:num>
  <w:num w:numId="9">
    <w:abstractNumId w:val="36"/>
  </w:num>
  <w:num w:numId="10">
    <w:abstractNumId w:val="1"/>
  </w:num>
  <w:num w:numId="11">
    <w:abstractNumId w:val="11"/>
  </w:num>
  <w:num w:numId="12">
    <w:abstractNumId w:val="7"/>
  </w:num>
  <w:num w:numId="13">
    <w:abstractNumId w:val="8"/>
  </w:num>
  <w:num w:numId="14">
    <w:abstractNumId w:val="34"/>
  </w:num>
  <w:num w:numId="15">
    <w:abstractNumId w:val="12"/>
  </w:num>
  <w:num w:numId="16">
    <w:abstractNumId w:val="25"/>
  </w:num>
  <w:num w:numId="17">
    <w:abstractNumId w:val="9"/>
  </w:num>
  <w:num w:numId="18">
    <w:abstractNumId w:val="19"/>
  </w:num>
  <w:num w:numId="19">
    <w:abstractNumId w:val="26"/>
  </w:num>
  <w:num w:numId="20">
    <w:abstractNumId w:val="38"/>
  </w:num>
  <w:num w:numId="21">
    <w:abstractNumId w:val="5"/>
  </w:num>
  <w:num w:numId="22">
    <w:abstractNumId w:val="4"/>
  </w:num>
  <w:num w:numId="23">
    <w:abstractNumId w:val="35"/>
  </w:num>
  <w:num w:numId="24">
    <w:abstractNumId w:val="10"/>
  </w:num>
  <w:num w:numId="25">
    <w:abstractNumId w:val="2"/>
  </w:num>
  <w:num w:numId="26">
    <w:abstractNumId w:val="13"/>
  </w:num>
  <w:num w:numId="27">
    <w:abstractNumId w:val="16"/>
  </w:num>
  <w:num w:numId="28">
    <w:abstractNumId w:val="27"/>
  </w:num>
  <w:num w:numId="29">
    <w:abstractNumId w:val="0"/>
  </w:num>
  <w:num w:numId="30">
    <w:abstractNumId w:val="20"/>
  </w:num>
  <w:num w:numId="31">
    <w:abstractNumId w:val="6"/>
  </w:num>
  <w:num w:numId="32">
    <w:abstractNumId w:val="32"/>
  </w:num>
  <w:num w:numId="33">
    <w:abstractNumId w:val="18"/>
  </w:num>
  <w:num w:numId="34">
    <w:abstractNumId w:val="37"/>
  </w:num>
  <w:num w:numId="35">
    <w:abstractNumId w:val="29"/>
  </w:num>
  <w:num w:numId="36">
    <w:abstractNumId w:val="3"/>
  </w:num>
  <w:num w:numId="37">
    <w:abstractNumId w:val="24"/>
  </w:num>
  <w:num w:numId="38">
    <w:abstractNumId w:val="28"/>
  </w:num>
  <w:num w:numId="39">
    <w:abstractNumId w:val="23"/>
  </w:num>
  <w:num w:numId="40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PE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12CD4"/>
    <w:rsid w:val="000365E2"/>
    <w:rsid w:val="000622F7"/>
    <w:rsid w:val="00072EF4"/>
    <w:rsid w:val="0007424B"/>
    <w:rsid w:val="00090B47"/>
    <w:rsid w:val="000933E4"/>
    <w:rsid w:val="0009521F"/>
    <w:rsid w:val="000979F6"/>
    <w:rsid w:val="00097E71"/>
    <w:rsid w:val="000A3033"/>
    <w:rsid w:val="000A4709"/>
    <w:rsid w:val="000B0B19"/>
    <w:rsid w:val="000C0BB0"/>
    <w:rsid w:val="000C3565"/>
    <w:rsid w:val="000E0DAA"/>
    <w:rsid w:val="000E6268"/>
    <w:rsid w:val="0011177B"/>
    <w:rsid w:val="001140F3"/>
    <w:rsid w:val="00114A27"/>
    <w:rsid w:val="001178A2"/>
    <w:rsid w:val="001345AA"/>
    <w:rsid w:val="00143172"/>
    <w:rsid w:val="00144411"/>
    <w:rsid w:val="00145FB4"/>
    <w:rsid w:val="00155DEF"/>
    <w:rsid w:val="001649FF"/>
    <w:rsid w:val="00172444"/>
    <w:rsid w:val="00180D34"/>
    <w:rsid w:val="001833B6"/>
    <w:rsid w:val="001837F9"/>
    <w:rsid w:val="00185C88"/>
    <w:rsid w:val="0019390E"/>
    <w:rsid w:val="001939CE"/>
    <w:rsid w:val="001949B1"/>
    <w:rsid w:val="001A172D"/>
    <w:rsid w:val="001A1853"/>
    <w:rsid w:val="001A3DD2"/>
    <w:rsid w:val="001B0428"/>
    <w:rsid w:val="001B1C18"/>
    <w:rsid w:val="001C1816"/>
    <w:rsid w:val="001D0278"/>
    <w:rsid w:val="001E03D0"/>
    <w:rsid w:val="001E18A5"/>
    <w:rsid w:val="001F1F97"/>
    <w:rsid w:val="001F6E53"/>
    <w:rsid w:val="001F758F"/>
    <w:rsid w:val="002121D6"/>
    <w:rsid w:val="002133A4"/>
    <w:rsid w:val="002139F4"/>
    <w:rsid w:val="00215418"/>
    <w:rsid w:val="0022003B"/>
    <w:rsid w:val="00221E68"/>
    <w:rsid w:val="002302E5"/>
    <w:rsid w:val="0023106C"/>
    <w:rsid w:val="00243F66"/>
    <w:rsid w:val="002443C7"/>
    <w:rsid w:val="0024491A"/>
    <w:rsid w:val="0024739F"/>
    <w:rsid w:val="0025486D"/>
    <w:rsid w:val="00255401"/>
    <w:rsid w:val="002576D0"/>
    <w:rsid w:val="00267500"/>
    <w:rsid w:val="00277438"/>
    <w:rsid w:val="00280A21"/>
    <w:rsid w:val="0028315A"/>
    <w:rsid w:val="002901C6"/>
    <w:rsid w:val="002961B9"/>
    <w:rsid w:val="002A47F1"/>
    <w:rsid w:val="002A7837"/>
    <w:rsid w:val="002C5C3F"/>
    <w:rsid w:val="002D216D"/>
    <w:rsid w:val="002D4C1F"/>
    <w:rsid w:val="002E043B"/>
    <w:rsid w:val="002E130B"/>
    <w:rsid w:val="002E2961"/>
    <w:rsid w:val="002E6905"/>
    <w:rsid w:val="002E6908"/>
    <w:rsid w:val="002E761D"/>
    <w:rsid w:val="00306B3A"/>
    <w:rsid w:val="003104FA"/>
    <w:rsid w:val="00317610"/>
    <w:rsid w:val="0032250A"/>
    <w:rsid w:val="00323567"/>
    <w:rsid w:val="003321C4"/>
    <w:rsid w:val="0035332D"/>
    <w:rsid w:val="00353E9B"/>
    <w:rsid w:val="00360761"/>
    <w:rsid w:val="00363D16"/>
    <w:rsid w:val="003655C0"/>
    <w:rsid w:val="00367EDF"/>
    <w:rsid w:val="00370DC9"/>
    <w:rsid w:val="00371E55"/>
    <w:rsid w:val="00377792"/>
    <w:rsid w:val="00381FD6"/>
    <w:rsid w:val="00382BAB"/>
    <w:rsid w:val="00387B89"/>
    <w:rsid w:val="00387CF5"/>
    <w:rsid w:val="003A6D74"/>
    <w:rsid w:val="003C1B55"/>
    <w:rsid w:val="003C4D1C"/>
    <w:rsid w:val="003C69B4"/>
    <w:rsid w:val="003D2E97"/>
    <w:rsid w:val="003D399C"/>
    <w:rsid w:val="003D61CC"/>
    <w:rsid w:val="003E3300"/>
    <w:rsid w:val="003E5542"/>
    <w:rsid w:val="003F2BED"/>
    <w:rsid w:val="003F756D"/>
    <w:rsid w:val="00402EB1"/>
    <w:rsid w:val="00403DE4"/>
    <w:rsid w:val="004043C1"/>
    <w:rsid w:val="004109B6"/>
    <w:rsid w:val="00410CBE"/>
    <w:rsid w:val="00412470"/>
    <w:rsid w:val="0041515B"/>
    <w:rsid w:val="00417D85"/>
    <w:rsid w:val="00440624"/>
    <w:rsid w:val="00445AB4"/>
    <w:rsid w:val="00447F29"/>
    <w:rsid w:val="004542F8"/>
    <w:rsid w:val="00454546"/>
    <w:rsid w:val="004564A2"/>
    <w:rsid w:val="004651BC"/>
    <w:rsid w:val="00465EF3"/>
    <w:rsid w:val="00467C9C"/>
    <w:rsid w:val="00470D0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4D77"/>
    <w:rsid w:val="004F69D5"/>
    <w:rsid w:val="0050363A"/>
    <w:rsid w:val="00506EAB"/>
    <w:rsid w:val="00507D61"/>
    <w:rsid w:val="00516A56"/>
    <w:rsid w:val="00525269"/>
    <w:rsid w:val="005327D9"/>
    <w:rsid w:val="00532976"/>
    <w:rsid w:val="00536086"/>
    <w:rsid w:val="00544D6A"/>
    <w:rsid w:val="0055246F"/>
    <w:rsid w:val="005540DC"/>
    <w:rsid w:val="00554C2F"/>
    <w:rsid w:val="00555C4D"/>
    <w:rsid w:val="005604EF"/>
    <w:rsid w:val="00560942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9130D"/>
    <w:rsid w:val="00595BAE"/>
    <w:rsid w:val="005A0BF1"/>
    <w:rsid w:val="005A1BB0"/>
    <w:rsid w:val="005A61F7"/>
    <w:rsid w:val="005A6C42"/>
    <w:rsid w:val="005B2978"/>
    <w:rsid w:val="005C0B5C"/>
    <w:rsid w:val="005D5D00"/>
    <w:rsid w:val="005D5D05"/>
    <w:rsid w:val="005D7E64"/>
    <w:rsid w:val="005E02C4"/>
    <w:rsid w:val="005E3DD8"/>
    <w:rsid w:val="005E3E89"/>
    <w:rsid w:val="005F30A9"/>
    <w:rsid w:val="005F3303"/>
    <w:rsid w:val="005F78DF"/>
    <w:rsid w:val="00600134"/>
    <w:rsid w:val="00601311"/>
    <w:rsid w:val="00612245"/>
    <w:rsid w:val="006212ED"/>
    <w:rsid w:val="00621DE0"/>
    <w:rsid w:val="006271AE"/>
    <w:rsid w:val="00633051"/>
    <w:rsid w:val="006402A8"/>
    <w:rsid w:val="00642A38"/>
    <w:rsid w:val="0064339B"/>
    <w:rsid w:val="00643B28"/>
    <w:rsid w:val="00647F9F"/>
    <w:rsid w:val="006550B6"/>
    <w:rsid w:val="006642C9"/>
    <w:rsid w:val="00670D5B"/>
    <w:rsid w:val="006859C0"/>
    <w:rsid w:val="00686686"/>
    <w:rsid w:val="00695011"/>
    <w:rsid w:val="0069742F"/>
    <w:rsid w:val="006A1052"/>
    <w:rsid w:val="006A23DE"/>
    <w:rsid w:val="006A5CAA"/>
    <w:rsid w:val="006C1C21"/>
    <w:rsid w:val="006C53FE"/>
    <w:rsid w:val="006D51CA"/>
    <w:rsid w:val="006F4953"/>
    <w:rsid w:val="006F53D8"/>
    <w:rsid w:val="006F5A0B"/>
    <w:rsid w:val="007151CF"/>
    <w:rsid w:val="007152DC"/>
    <w:rsid w:val="00720B5B"/>
    <w:rsid w:val="00725690"/>
    <w:rsid w:val="00726397"/>
    <w:rsid w:val="0073196A"/>
    <w:rsid w:val="007322AE"/>
    <w:rsid w:val="00740EDB"/>
    <w:rsid w:val="00741303"/>
    <w:rsid w:val="00741717"/>
    <w:rsid w:val="007606F1"/>
    <w:rsid w:val="00772B83"/>
    <w:rsid w:val="00775ADF"/>
    <w:rsid w:val="00782A1C"/>
    <w:rsid w:val="007847AD"/>
    <w:rsid w:val="007869AC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E36C4"/>
    <w:rsid w:val="007E490D"/>
    <w:rsid w:val="00800476"/>
    <w:rsid w:val="008030AF"/>
    <w:rsid w:val="00811375"/>
    <w:rsid w:val="00811826"/>
    <w:rsid w:val="008221BE"/>
    <w:rsid w:val="00827260"/>
    <w:rsid w:val="008315BD"/>
    <w:rsid w:val="00833400"/>
    <w:rsid w:val="00834E39"/>
    <w:rsid w:val="008362B2"/>
    <w:rsid w:val="00850B24"/>
    <w:rsid w:val="00861BED"/>
    <w:rsid w:val="00861D77"/>
    <w:rsid w:val="0086444F"/>
    <w:rsid w:val="008704B1"/>
    <w:rsid w:val="008728A1"/>
    <w:rsid w:val="00872E15"/>
    <w:rsid w:val="00873725"/>
    <w:rsid w:val="00876053"/>
    <w:rsid w:val="00880060"/>
    <w:rsid w:val="008863DC"/>
    <w:rsid w:val="0089257E"/>
    <w:rsid w:val="008A0E7A"/>
    <w:rsid w:val="008A17CE"/>
    <w:rsid w:val="008A18C3"/>
    <w:rsid w:val="008C4D7B"/>
    <w:rsid w:val="008D0F8E"/>
    <w:rsid w:val="008D2AFE"/>
    <w:rsid w:val="008D33D0"/>
    <w:rsid w:val="008D4A11"/>
    <w:rsid w:val="008D6688"/>
    <w:rsid w:val="008D6E03"/>
    <w:rsid w:val="008D70A1"/>
    <w:rsid w:val="008E1531"/>
    <w:rsid w:val="008E310C"/>
    <w:rsid w:val="008E70B4"/>
    <w:rsid w:val="008F0357"/>
    <w:rsid w:val="008F54E5"/>
    <w:rsid w:val="00903381"/>
    <w:rsid w:val="009055C9"/>
    <w:rsid w:val="0091670D"/>
    <w:rsid w:val="00925047"/>
    <w:rsid w:val="00933C2C"/>
    <w:rsid w:val="00936ED2"/>
    <w:rsid w:val="009479F2"/>
    <w:rsid w:val="00962484"/>
    <w:rsid w:val="00972D9C"/>
    <w:rsid w:val="009735EE"/>
    <w:rsid w:val="009958D0"/>
    <w:rsid w:val="009A54FA"/>
    <w:rsid w:val="009A5C12"/>
    <w:rsid w:val="009B35FB"/>
    <w:rsid w:val="009B4B0D"/>
    <w:rsid w:val="009C08D7"/>
    <w:rsid w:val="009C2735"/>
    <w:rsid w:val="009C5DD3"/>
    <w:rsid w:val="009C63E3"/>
    <w:rsid w:val="009D0CAD"/>
    <w:rsid w:val="009D4DE9"/>
    <w:rsid w:val="009D576A"/>
    <w:rsid w:val="009E30A2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915C2"/>
    <w:rsid w:val="00A95892"/>
    <w:rsid w:val="00AA0A5C"/>
    <w:rsid w:val="00AB2BED"/>
    <w:rsid w:val="00AC20E9"/>
    <w:rsid w:val="00AC62E0"/>
    <w:rsid w:val="00AD0373"/>
    <w:rsid w:val="00AD1537"/>
    <w:rsid w:val="00AE0812"/>
    <w:rsid w:val="00AE525C"/>
    <w:rsid w:val="00AF7BF4"/>
    <w:rsid w:val="00B01807"/>
    <w:rsid w:val="00B10F30"/>
    <w:rsid w:val="00B15A7A"/>
    <w:rsid w:val="00B37612"/>
    <w:rsid w:val="00B400AC"/>
    <w:rsid w:val="00B41EF8"/>
    <w:rsid w:val="00B437CA"/>
    <w:rsid w:val="00B45706"/>
    <w:rsid w:val="00B46FDA"/>
    <w:rsid w:val="00B55D1D"/>
    <w:rsid w:val="00B66203"/>
    <w:rsid w:val="00B71AB9"/>
    <w:rsid w:val="00B802B5"/>
    <w:rsid w:val="00B87CAC"/>
    <w:rsid w:val="00B905F2"/>
    <w:rsid w:val="00B90CE2"/>
    <w:rsid w:val="00B91DB9"/>
    <w:rsid w:val="00B964F9"/>
    <w:rsid w:val="00BB0C21"/>
    <w:rsid w:val="00BB732B"/>
    <w:rsid w:val="00BC1746"/>
    <w:rsid w:val="00BC3F02"/>
    <w:rsid w:val="00BD4F79"/>
    <w:rsid w:val="00BD57B6"/>
    <w:rsid w:val="00BD69A9"/>
    <w:rsid w:val="00BE193A"/>
    <w:rsid w:val="00BE4D23"/>
    <w:rsid w:val="00BE5DD4"/>
    <w:rsid w:val="00BE7168"/>
    <w:rsid w:val="00BF10A8"/>
    <w:rsid w:val="00BF13B3"/>
    <w:rsid w:val="00BF25CF"/>
    <w:rsid w:val="00BF482A"/>
    <w:rsid w:val="00C01868"/>
    <w:rsid w:val="00C0527C"/>
    <w:rsid w:val="00C07224"/>
    <w:rsid w:val="00C10A91"/>
    <w:rsid w:val="00C12D8B"/>
    <w:rsid w:val="00C139B3"/>
    <w:rsid w:val="00C2176F"/>
    <w:rsid w:val="00C22DB9"/>
    <w:rsid w:val="00C24F96"/>
    <w:rsid w:val="00C27A3A"/>
    <w:rsid w:val="00C30745"/>
    <w:rsid w:val="00C3416B"/>
    <w:rsid w:val="00C41323"/>
    <w:rsid w:val="00C6163E"/>
    <w:rsid w:val="00C653E1"/>
    <w:rsid w:val="00C65CCA"/>
    <w:rsid w:val="00C7323E"/>
    <w:rsid w:val="00C73B6B"/>
    <w:rsid w:val="00C7735F"/>
    <w:rsid w:val="00C775EB"/>
    <w:rsid w:val="00C80DC9"/>
    <w:rsid w:val="00C84D0F"/>
    <w:rsid w:val="00C84E92"/>
    <w:rsid w:val="00C870C6"/>
    <w:rsid w:val="00C871C4"/>
    <w:rsid w:val="00C87FDC"/>
    <w:rsid w:val="00C946BA"/>
    <w:rsid w:val="00CD0115"/>
    <w:rsid w:val="00CD0D01"/>
    <w:rsid w:val="00CD15B4"/>
    <w:rsid w:val="00CD3999"/>
    <w:rsid w:val="00CD7C14"/>
    <w:rsid w:val="00CE4F39"/>
    <w:rsid w:val="00D00506"/>
    <w:rsid w:val="00D12D7D"/>
    <w:rsid w:val="00D13DA4"/>
    <w:rsid w:val="00D15244"/>
    <w:rsid w:val="00D25389"/>
    <w:rsid w:val="00D3034E"/>
    <w:rsid w:val="00D322F1"/>
    <w:rsid w:val="00D323AD"/>
    <w:rsid w:val="00D357FD"/>
    <w:rsid w:val="00D40619"/>
    <w:rsid w:val="00D45939"/>
    <w:rsid w:val="00D5099B"/>
    <w:rsid w:val="00D73762"/>
    <w:rsid w:val="00D744B6"/>
    <w:rsid w:val="00D744F6"/>
    <w:rsid w:val="00D76240"/>
    <w:rsid w:val="00D82D84"/>
    <w:rsid w:val="00D95C78"/>
    <w:rsid w:val="00DA05C6"/>
    <w:rsid w:val="00DA0F6D"/>
    <w:rsid w:val="00DA15AB"/>
    <w:rsid w:val="00DA307A"/>
    <w:rsid w:val="00DA4943"/>
    <w:rsid w:val="00DA4A80"/>
    <w:rsid w:val="00DB2B9E"/>
    <w:rsid w:val="00DC1680"/>
    <w:rsid w:val="00DC4B94"/>
    <w:rsid w:val="00DC6D57"/>
    <w:rsid w:val="00DD5F7D"/>
    <w:rsid w:val="00DE0C4D"/>
    <w:rsid w:val="00DE23E9"/>
    <w:rsid w:val="00DE31B4"/>
    <w:rsid w:val="00DF314B"/>
    <w:rsid w:val="00DF4304"/>
    <w:rsid w:val="00DF758E"/>
    <w:rsid w:val="00E22A03"/>
    <w:rsid w:val="00E25053"/>
    <w:rsid w:val="00E3022A"/>
    <w:rsid w:val="00E31A2A"/>
    <w:rsid w:val="00E33590"/>
    <w:rsid w:val="00E37B9B"/>
    <w:rsid w:val="00E402B0"/>
    <w:rsid w:val="00E478ED"/>
    <w:rsid w:val="00E502A8"/>
    <w:rsid w:val="00E502B9"/>
    <w:rsid w:val="00E52589"/>
    <w:rsid w:val="00E52AA8"/>
    <w:rsid w:val="00E57A2D"/>
    <w:rsid w:val="00E60124"/>
    <w:rsid w:val="00E65731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115A"/>
    <w:rsid w:val="00EB4D30"/>
    <w:rsid w:val="00EB7ABD"/>
    <w:rsid w:val="00EC5AFC"/>
    <w:rsid w:val="00ED3FAA"/>
    <w:rsid w:val="00ED6AA0"/>
    <w:rsid w:val="00ED71A1"/>
    <w:rsid w:val="00ED725B"/>
    <w:rsid w:val="00EE56E2"/>
    <w:rsid w:val="00EF7616"/>
    <w:rsid w:val="00F0575D"/>
    <w:rsid w:val="00F06CCB"/>
    <w:rsid w:val="00F07FBB"/>
    <w:rsid w:val="00F110A9"/>
    <w:rsid w:val="00F15430"/>
    <w:rsid w:val="00F20CA1"/>
    <w:rsid w:val="00F33BE0"/>
    <w:rsid w:val="00F35329"/>
    <w:rsid w:val="00F44BEE"/>
    <w:rsid w:val="00F44F5B"/>
    <w:rsid w:val="00F4799C"/>
    <w:rsid w:val="00F500C1"/>
    <w:rsid w:val="00F53374"/>
    <w:rsid w:val="00F56D65"/>
    <w:rsid w:val="00F65069"/>
    <w:rsid w:val="00F703B8"/>
    <w:rsid w:val="00F726CA"/>
    <w:rsid w:val="00F749DD"/>
    <w:rsid w:val="00F81ACD"/>
    <w:rsid w:val="00F93D63"/>
    <w:rsid w:val="00F97544"/>
    <w:rsid w:val="00FA14DC"/>
    <w:rsid w:val="00FA5130"/>
    <w:rsid w:val="00FA641A"/>
    <w:rsid w:val="00FA7C96"/>
    <w:rsid w:val="00FB350D"/>
    <w:rsid w:val="00FB77D0"/>
    <w:rsid w:val="00FD3CF3"/>
    <w:rsid w:val="00FD613E"/>
    <w:rsid w:val="00FD6DD4"/>
    <w:rsid w:val="00FE1835"/>
    <w:rsid w:val="00FE3F21"/>
    <w:rsid w:val="00FE4F7B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232C280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306B3A"/>
    <w:rPr>
      <w:rFonts w:ascii="Arial" w:hAnsi="Arial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62E0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BC440-B67A-4C36-9967-7281AFD2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Miguel Kikuchi</cp:lastModifiedBy>
  <cp:revision>6</cp:revision>
  <cp:lastPrinted>2017-12-27T13:14:00Z</cp:lastPrinted>
  <dcterms:created xsi:type="dcterms:W3CDTF">2018-01-16T21:09:00Z</dcterms:created>
  <dcterms:modified xsi:type="dcterms:W3CDTF">2018-05-11T22:18:00Z</dcterms:modified>
</cp:coreProperties>
</file>