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0"/>
        <w:gridCol w:w="2449"/>
        <w:gridCol w:w="1916"/>
        <w:gridCol w:w="2224"/>
        <w:gridCol w:w="1388"/>
      </w:tblGrid>
      <w:tr w:rsidR="00165726" w:rsidRPr="005B6003" w:rsidTr="00165726">
        <w:trPr>
          <w:trHeight w:val="9061"/>
        </w:trPr>
        <w:tc>
          <w:tcPr>
            <w:tcW w:w="9747" w:type="dxa"/>
            <w:gridSpan w:val="5"/>
          </w:tcPr>
          <w:p w:rsidR="00165726" w:rsidRPr="005B6003" w:rsidRDefault="00165726" w:rsidP="00BF01D2">
            <w:pPr>
              <w:rPr>
                <w:rFonts w:ascii="Arial" w:hAnsi="Arial" w:cs="Arial"/>
                <w:lang w:val="es-PE"/>
              </w:rPr>
            </w:pPr>
            <w:r w:rsidRPr="005B6003">
              <w:rPr>
                <w:rFonts w:ascii="Arial" w:hAnsi="Arial" w:cs="Arial"/>
                <w:lang w:val="es-PE"/>
              </w:rPr>
              <w:t>Titulo:</w:t>
            </w:r>
          </w:p>
          <w:p w:rsidR="00165726" w:rsidRPr="005B6003" w:rsidRDefault="00165726" w:rsidP="00BF01D2">
            <w:pPr>
              <w:jc w:val="center"/>
              <w:rPr>
                <w:rFonts w:ascii="Arial Rounded MT Bold" w:hAnsi="Arial Rounded MT Bold" w:cs="Arial"/>
                <w:sz w:val="56"/>
                <w:szCs w:val="56"/>
                <w:lang w:val="es-PE"/>
              </w:rPr>
            </w:pPr>
          </w:p>
          <w:p w:rsidR="00165726" w:rsidRPr="005B6003" w:rsidRDefault="00165726" w:rsidP="00BF01D2">
            <w:pPr>
              <w:jc w:val="center"/>
              <w:rPr>
                <w:rFonts w:ascii="Arial Rounded MT Bold" w:hAnsi="Arial Rounded MT Bold" w:cs="Arial"/>
                <w:sz w:val="56"/>
                <w:szCs w:val="56"/>
                <w:lang w:val="es-PE"/>
              </w:rPr>
            </w:pPr>
          </w:p>
          <w:p w:rsidR="00165726" w:rsidRPr="005B6003" w:rsidRDefault="00165726" w:rsidP="00BF01D2">
            <w:pPr>
              <w:jc w:val="center"/>
              <w:rPr>
                <w:rFonts w:ascii="Arial Rounded MT Bold" w:hAnsi="Arial Rounded MT Bold" w:cs="Arial"/>
                <w:sz w:val="56"/>
                <w:szCs w:val="56"/>
                <w:lang w:val="es-PE"/>
              </w:rPr>
            </w:pPr>
          </w:p>
          <w:p w:rsidR="00165726" w:rsidRPr="005B6003" w:rsidRDefault="00165726" w:rsidP="00BF01D2">
            <w:pPr>
              <w:jc w:val="center"/>
              <w:rPr>
                <w:rFonts w:ascii="Arial Rounded MT Bold" w:hAnsi="Arial Rounded MT Bold" w:cs="Arial"/>
                <w:sz w:val="56"/>
                <w:szCs w:val="56"/>
                <w:lang w:val="es-PE"/>
              </w:rPr>
            </w:pPr>
          </w:p>
          <w:p w:rsidR="00165726" w:rsidRPr="005B6003" w:rsidRDefault="00165726" w:rsidP="00BF01D2">
            <w:pPr>
              <w:jc w:val="center"/>
              <w:rPr>
                <w:rFonts w:ascii="Arial Rounded MT Bold" w:hAnsi="Arial Rounded MT Bold" w:cs="Arial"/>
                <w:sz w:val="56"/>
                <w:szCs w:val="56"/>
                <w:lang w:val="es-PE"/>
              </w:rPr>
            </w:pPr>
            <w:r w:rsidRPr="005B6003">
              <w:rPr>
                <w:rFonts w:ascii="Arial Rounded MT Bold" w:hAnsi="Arial Rounded MT Bold" w:cs="Arial"/>
                <w:sz w:val="56"/>
                <w:szCs w:val="56"/>
                <w:lang w:val="es-PE"/>
              </w:rPr>
              <w:t xml:space="preserve">  </w:t>
            </w:r>
          </w:p>
          <w:p w:rsidR="00165726" w:rsidRPr="005B6003" w:rsidRDefault="00165726" w:rsidP="00BF01D2">
            <w:pPr>
              <w:rPr>
                <w:rFonts w:ascii="Arial Rounded MT Bold" w:hAnsi="Arial Rounded MT Bold" w:cs="Arial"/>
                <w:sz w:val="56"/>
                <w:szCs w:val="56"/>
                <w:lang w:val="es-PE"/>
              </w:rPr>
            </w:pPr>
          </w:p>
          <w:p w:rsidR="00165726" w:rsidRPr="005B6003" w:rsidRDefault="00165726" w:rsidP="006519DE">
            <w:pPr>
              <w:pStyle w:val="Estilo2"/>
              <w:jc w:val="center"/>
              <w:rPr>
                <w:rFonts w:ascii="Arial" w:hAnsi="Arial"/>
                <w:sz w:val="36"/>
                <w:szCs w:val="36"/>
              </w:rPr>
            </w:pPr>
            <w:r w:rsidRPr="005B6003">
              <w:rPr>
                <w:rFonts w:ascii="Arial" w:hAnsi="Arial"/>
                <w:sz w:val="36"/>
                <w:szCs w:val="36"/>
              </w:rPr>
              <w:t>MANUAL DE PROCEDIMIENTOS PARA OPERACIONES ADUANERAS CON  SODIMAC</w:t>
            </w:r>
          </w:p>
          <w:p w:rsidR="00165726" w:rsidRDefault="00165726">
            <w:pPr>
              <w:widowControl/>
              <w:suppressAutoHyphens w:val="0"/>
              <w:rPr>
                <w:rFonts w:ascii="Arial Rounded MT Bold" w:hAnsi="Arial Rounded MT Bold" w:cs="Arial"/>
                <w:sz w:val="56"/>
                <w:szCs w:val="56"/>
                <w:lang w:val="es-PE"/>
              </w:rPr>
            </w:pPr>
          </w:p>
          <w:p w:rsidR="00165726" w:rsidRPr="005B6003" w:rsidRDefault="00165726" w:rsidP="00BF01D2">
            <w:pPr>
              <w:rPr>
                <w:rFonts w:ascii="Arial Rounded MT Bold" w:hAnsi="Arial Rounded MT Bold" w:cs="Arial"/>
                <w:sz w:val="56"/>
                <w:szCs w:val="56"/>
                <w:lang w:val="es-PE"/>
              </w:rPr>
            </w:pPr>
          </w:p>
        </w:tc>
      </w:tr>
      <w:tr w:rsidR="00165726" w:rsidRPr="005B6003" w:rsidTr="00165726">
        <w:trPr>
          <w:trHeight w:val="409"/>
        </w:trPr>
        <w:tc>
          <w:tcPr>
            <w:tcW w:w="1770" w:type="dxa"/>
          </w:tcPr>
          <w:p w:rsidR="00165726" w:rsidRPr="005B6003" w:rsidRDefault="00165726" w:rsidP="00B610C7">
            <w:pPr>
              <w:pStyle w:val="Estilo2"/>
              <w:spacing w:before="200"/>
              <w:jc w:val="center"/>
              <w:rPr>
                <w:rFonts w:ascii="Arial" w:hAnsi="Arial"/>
                <w:sz w:val="16"/>
              </w:rPr>
            </w:pPr>
          </w:p>
        </w:tc>
        <w:tc>
          <w:tcPr>
            <w:tcW w:w="2449" w:type="dxa"/>
          </w:tcPr>
          <w:p w:rsidR="00165726" w:rsidRPr="005B6003" w:rsidRDefault="00165726" w:rsidP="00B610C7">
            <w:pPr>
              <w:pStyle w:val="Estilo2"/>
              <w:spacing w:before="200"/>
              <w:jc w:val="center"/>
              <w:rPr>
                <w:rFonts w:ascii="Arial" w:hAnsi="Arial"/>
                <w:sz w:val="16"/>
              </w:rPr>
            </w:pPr>
            <w:r w:rsidRPr="005B6003">
              <w:rPr>
                <w:rFonts w:ascii="Arial" w:hAnsi="Arial"/>
                <w:sz w:val="16"/>
              </w:rPr>
              <w:t>PUESTO</w:t>
            </w:r>
          </w:p>
        </w:tc>
        <w:tc>
          <w:tcPr>
            <w:tcW w:w="1916" w:type="dxa"/>
            <w:tcBorders>
              <w:right w:val="single" w:sz="4" w:space="0" w:color="auto"/>
            </w:tcBorders>
          </w:tcPr>
          <w:p w:rsidR="00165726" w:rsidRPr="005B6003" w:rsidRDefault="00165726" w:rsidP="00B610C7">
            <w:pPr>
              <w:pStyle w:val="Estilo2"/>
              <w:spacing w:before="200"/>
              <w:jc w:val="center"/>
              <w:rPr>
                <w:rFonts w:ascii="Arial" w:hAnsi="Arial"/>
                <w:sz w:val="16"/>
              </w:rPr>
            </w:pPr>
            <w:r w:rsidRPr="005B6003">
              <w:rPr>
                <w:rFonts w:ascii="Arial" w:hAnsi="Arial"/>
                <w:sz w:val="16"/>
              </w:rPr>
              <w:t>NOMBRE</w:t>
            </w:r>
          </w:p>
        </w:tc>
        <w:tc>
          <w:tcPr>
            <w:tcW w:w="2224" w:type="dxa"/>
            <w:tcBorders>
              <w:left w:val="single" w:sz="4" w:space="0" w:color="auto"/>
            </w:tcBorders>
          </w:tcPr>
          <w:p w:rsidR="00165726" w:rsidRPr="005B6003" w:rsidRDefault="00165726" w:rsidP="00B610C7">
            <w:pPr>
              <w:pStyle w:val="Estilo2"/>
              <w:spacing w:before="200"/>
              <w:jc w:val="center"/>
              <w:rPr>
                <w:rFonts w:ascii="Arial" w:hAnsi="Arial"/>
                <w:sz w:val="16"/>
              </w:rPr>
            </w:pPr>
            <w:r>
              <w:rPr>
                <w:rFonts w:ascii="Arial" w:hAnsi="Arial"/>
                <w:sz w:val="16"/>
              </w:rPr>
              <w:t>FIRMA</w:t>
            </w:r>
          </w:p>
        </w:tc>
        <w:tc>
          <w:tcPr>
            <w:tcW w:w="1388" w:type="dxa"/>
          </w:tcPr>
          <w:p w:rsidR="00165726" w:rsidRPr="005B6003" w:rsidRDefault="00165726" w:rsidP="00B610C7">
            <w:pPr>
              <w:pStyle w:val="Estilo2"/>
              <w:spacing w:before="200"/>
              <w:jc w:val="center"/>
              <w:rPr>
                <w:rFonts w:ascii="Arial" w:hAnsi="Arial"/>
                <w:sz w:val="16"/>
              </w:rPr>
            </w:pPr>
            <w:r w:rsidRPr="005B6003">
              <w:rPr>
                <w:rFonts w:ascii="Arial" w:hAnsi="Arial"/>
                <w:sz w:val="16"/>
              </w:rPr>
              <w:t>FECHA</w:t>
            </w:r>
          </w:p>
        </w:tc>
      </w:tr>
      <w:tr w:rsidR="00165726" w:rsidRPr="005B6003" w:rsidTr="00165726">
        <w:trPr>
          <w:trHeight w:val="701"/>
        </w:trPr>
        <w:tc>
          <w:tcPr>
            <w:tcW w:w="1770" w:type="dxa"/>
          </w:tcPr>
          <w:p w:rsidR="00165726" w:rsidRPr="005B6003" w:rsidRDefault="00165726" w:rsidP="00C35582">
            <w:pPr>
              <w:pStyle w:val="Estilo2"/>
              <w:spacing w:before="280"/>
              <w:jc w:val="left"/>
              <w:rPr>
                <w:rFonts w:ascii="Arial" w:hAnsi="Arial"/>
                <w:sz w:val="16"/>
              </w:rPr>
            </w:pPr>
            <w:r w:rsidRPr="005B6003">
              <w:rPr>
                <w:rFonts w:ascii="Arial" w:hAnsi="Arial"/>
                <w:sz w:val="16"/>
              </w:rPr>
              <w:t>ELABORADO POR:</w:t>
            </w:r>
          </w:p>
        </w:tc>
        <w:tc>
          <w:tcPr>
            <w:tcW w:w="2449" w:type="dxa"/>
            <w:vAlign w:val="center"/>
          </w:tcPr>
          <w:p w:rsidR="00165726" w:rsidRPr="005B6003" w:rsidRDefault="00165726" w:rsidP="001651B3">
            <w:pPr>
              <w:pStyle w:val="Estilo2"/>
              <w:jc w:val="center"/>
              <w:rPr>
                <w:rFonts w:ascii="Arial" w:hAnsi="Arial"/>
                <w:sz w:val="16"/>
              </w:rPr>
            </w:pPr>
            <w:r w:rsidRPr="005B6003">
              <w:rPr>
                <w:rFonts w:ascii="Arial" w:hAnsi="Arial"/>
                <w:sz w:val="16"/>
              </w:rPr>
              <w:t>Supervisora de Importaciones</w:t>
            </w:r>
          </w:p>
        </w:tc>
        <w:tc>
          <w:tcPr>
            <w:tcW w:w="1916" w:type="dxa"/>
            <w:tcBorders>
              <w:right w:val="single" w:sz="4" w:space="0" w:color="auto"/>
            </w:tcBorders>
            <w:vAlign w:val="center"/>
          </w:tcPr>
          <w:p w:rsidR="00165726" w:rsidRPr="005B6003" w:rsidRDefault="003069B3" w:rsidP="00C35582">
            <w:pPr>
              <w:pStyle w:val="Estilo2"/>
              <w:jc w:val="center"/>
              <w:rPr>
                <w:rFonts w:ascii="Arial" w:hAnsi="Arial"/>
                <w:sz w:val="16"/>
              </w:rPr>
            </w:pPr>
            <w:r>
              <w:rPr>
                <w:rFonts w:ascii="Arial" w:hAnsi="Arial"/>
                <w:sz w:val="16"/>
              </w:rPr>
              <w:t>Carlos Quiroz</w:t>
            </w:r>
          </w:p>
        </w:tc>
        <w:tc>
          <w:tcPr>
            <w:tcW w:w="2224" w:type="dxa"/>
            <w:tcBorders>
              <w:left w:val="single" w:sz="4" w:space="0" w:color="auto"/>
            </w:tcBorders>
            <w:vAlign w:val="center"/>
          </w:tcPr>
          <w:p w:rsidR="00165726" w:rsidRPr="005B6003" w:rsidRDefault="00165726" w:rsidP="00C35582">
            <w:pPr>
              <w:pStyle w:val="Estilo2"/>
              <w:jc w:val="center"/>
              <w:rPr>
                <w:rFonts w:ascii="Arial" w:hAnsi="Arial"/>
                <w:sz w:val="16"/>
              </w:rPr>
            </w:pPr>
          </w:p>
        </w:tc>
        <w:tc>
          <w:tcPr>
            <w:tcW w:w="1388" w:type="dxa"/>
            <w:vAlign w:val="center"/>
          </w:tcPr>
          <w:p w:rsidR="00165726" w:rsidRPr="00165726" w:rsidRDefault="00165726" w:rsidP="00C35582">
            <w:pPr>
              <w:jc w:val="center"/>
              <w:rPr>
                <w:rFonts w:ascii="Arial" w:hAnsi="Arial"/>
                <w:b/>
                <w:sz w:val="16"/>
                <w:lang w:val="es-PE"/>
              </w:rPr>
            </w:pPr>
            <w:r w:rsidRPr="00165726">
              <w:rPr>
                <w:rFonts w:ascii="Arial" w:hAnsi="Arial"/>
                <w:b/>
                <w:sz w:val="16"/>
                <w:lang w:val="es-PE"/>
              </w:rPr>
              <w:t>27/01/2017</w:t>
            </w:r>
          </w:p>
        </w:tc>
      </w:tr>
      <w:tr w:rsidR="00165726" w:rsidRPr="005B6003" w:rsidTr="00165726">
        <w:trPr>
          <w:trHeight w:val="701"/>
        </w:trPr>
        <w:tc>
          <w:tcPr>
            <w:tcW w:w="1770" w:type="dxa"/>
          </w:tcPr>
          <w:p w:rsidR="00165726" w:rsidRPr="005B6003" w:rsidRDefault="00165726" w:rsidP="00165726">
            <w:pPr>
              <w:pStyle w:val="Estilo2"/>
              <w:spacing w:before="280"/>
              <w:jc w:val="left"/>
              <w:rPr>
                <w:rFonts w:ascii="Arial" w:hAnsi="Arial"/>
                <w:sz w:val="16"/>
              </w:rPr>
            </w:pPr>
            <w:r w:rsidRPr="005B6003">
              <w:rPr>
                <w:rFonts w:ascii="Arial" w:hAnsi="Arial"/>
                <w:sz w:val="16"/>
              </w:rPr>
              <w:t>REVISADO POR:</w:t>
            </w:r>
          </w:p>
        </w:tc>
        <w:tc>
          <w:tcPr>
            <w:tcW w:w="2449" w:type="dxa"/>
            <w:vAlign w:val="center"/>
          </w:tcPr>
          <w:p w:rsidR="00165726" w:rsidRPr="005B6003" w:rsidRDefault="00165726" w:rsidP="00165726">
            <w:pPr>
              <w:pStyle w:val="Estilo2"/>
              <w:jc w:val="center"/>
              <w:rPr>
                <w:rFonts w:ascii="Arial" w:hAnsi="Arial"/>
                <w:sz w:val="16"/>
              </w:rPr>
            </w:pPr>
            <w:r w:rsidRPr="005B6003">
              <w:rPr>
                <w:rFonts w:ascii="Arial" w:hAnsi="Arial"/>
                <w:sz w:val="16"/>
              </w:rPr>
              <w:t>Ejecutiva de Servicio al Cliente</w:t>
            </w:r>
          </w:p>
        </w:tc>
        <w:tc>
          <w:tcPr>
            <w:tcW w:w="1916" w:type="dxa"/>
            <w:tcBorders>
              <w:right w:val="single" w:sz="4" w:space="0" w:color="auto"/>
            </w:tcBorders>
            <w:vAlign w:val="center"/>
          </w:tcPr>
          <w:p w:rsidR="00165726" w:rsidRPr="005B6003" w:rsidRDefault="00165726" w:rsidP="00165726">
            <w:pPr>
              <w:pStyle w:val="Estilo2"/>
              <w:jc w:val="center"/>
              <w:rPr>
                <w:rFonts w:ascii="Arial" w:hAnsi="Arial"/>
                <w:sz w:val="16"/>
              </w:rPr>
            </w:pPr>
            <w:r w:rsidRPr="005B6003">
              <w:rPr>
                <w:rFonts w:ascii="Arial" w:hAnsi="Arial"/>
                <w:sz w:val="16"/>
              </w:rPr>
              <w:t>Katya del Águila</w:t>
            </w:r>
          </w:p>
        </w:tc>
        <w:tc>
          <w:tcPr>
            <w:tcW w:w="2224" w:type="dxa"/>
            <w:tcBorders>
              <w:left w:val="single" w:sz="4" w:space="0" w:color="auto"/>
            </w:tcBorders>
            <w:vAlign w:val="center"/>
          </w:tcPr>
          <w:p w:rsidR="00165726" w:rsidRPr="005B6003" w:rsidRDefault="00165726" w:rsidP="00165726">
            <w:pPr>
              <w:pStyle w:val="Estilo2"/>
              <w:jc w:val="center"/>
              <w:rPr>
                <w:rFonts w:ascii="Arial" w:hAnsi="Arial"/>
                <w:sz w:val="16"/>
              </w:rPr>
            </w:pPr>
          </w:p>
        </w:tc>
        <w:tc>
          <w:tcPr>
            <w:tcW w:w="1388" w:type="dxa"/>
          </w:tcPr>
          <w:p w:rsidR="00165726" w:rsidRDefault="00165726" w:rsidP="00165726">
            <w:pPr>
              <w:jc w:val="center"/>
              <w:rPr>
                <w:rFonts w:ascii="Arial" w:hAnsi="Arial"/>
                <w:b/>
                <w:sz w:val="16"/>
                <w:lang w:val="es-PE"/>
              </w:rPr>
            </w:pPr>
          </w:p>
          <w:p w:rsidR="00165726" w:rsidRPr="00165726" w:rsidRDefault="00165726" w:rsidP="00165726">
            <w:pPr>
              <w:jc w:val="center"/>
              <w:rPr>
                <w:rFonts w:ascii="Arial" w:hAnsi="Arial"/>
                <w:b/>
                <w:sz w:val="16"/>
                <w:lang w:val="es-PE"/>
              </w:rPr>
            </w:pPr>
            <w:r w:rsidRPr="00B35DEC">
              <w:rPr>
                <w:rFonts w:ascii="Arial" w:hAnsi="Arial"/>
                <w:b/>
                <w:sz w:val="16"/>
                <w:lang w:val="es-PE"/>
              </w:rPr>
              <w:t>27/01/2017</w:t>
            </w:r>
          </w:p>
        </w:tc>
      </w:tr>
      <w:tr w:rsidR="00165726" w:rsidRPr="005B6003" w:rsidTr="00165726">
        <w:trPr>
          <w:trHeight w:val="709"/>
        </w:trPr>
        <w:tc>
          <w:tcPr>
            <w:tcW w:w="1770" w:type="dxa"/>
          </w:tcPr>
          <w:p w:rsidR="00165726" w:rsidRPr="005B6003" w:rsidRDefault="00165726" w:rsidP="00165726">
            <w:pPr>
              <w:pStyle w:val="Estilo2"/>
              <w:spacing w:before="280"/>
              <w:jc w:val="left"/>
              <w:rPr>
                <w:rFonts w:ascii="Arial" w:hAnsi="Arial"/>
                <w:sz w:val="16"/>
              </w:rPr>
            </w:pPr>
            <w:r w:rsidRPr="005B6003">
              <w:rPr>
                <w:rFonts w:ascii="Arial" w:hAnsi="Arial"/>
                <w:sz w:val="16"/>
              </w:rPr>
              <w:t>REVISADO POR:</w:t>
            </w:r>
          </w:p>
        </w:tc>
        <w:tc>
          <w:tcPr>
            <w:tcW w:w="2449" w:type="dxa"/>
            <w:vAlign w:val="center"/>
          </w:tcPr>
          <w:p w:rsidR="00165726" w:rsidRPr="005B6003" w:rsidRDefault="00165726" w:rsidP="00165726">
            <w:pPr>
              <w:pStyle w:val="Estilo2"/>
              <w:jc w:val="center"/>
              <w:rPr>
                <w:rFonts w:ascii="Arial" w:hAnsi="Arial"/>
                <w:sz w:val="16"/>
              </w:rPr>
            </w:pPr>
            <w:r w:rsidRPr="005B6003">
              <w:rPr>
                <w:rFonts w:ascii="Arial" w:hAnsi="Arial"/>
                <w:sz w:val="16"/>
              </w:rPr>
              <w:t>Gerente de Logística</w:t>
            </w:r>
          </w:p>
        </w:tc>
        <w:tc>
          <w:tcPr>
            <w:tcW w:w="1916" w:type="dxa"/>
            <w:tcBorders>
              <w:right w:val="single" w:sz="4" w:space="0" w:color="auto"/>
            </w:tcBorders>
            <w:vAlign w:val="center"/>
          </w:tcPr>
          <w:p w:rsidR="00165726" w:rsidRPr="005B6003" w:rsidRDefault="00165726" w:rsidP="00165726">
            <w:pPr>
              <w:pStyle w:val="Estilo2"/>
              <w:jc w:val="center"/>
              <w:rPr>
                <w:rFonts w:ascii="Arial" w:hAnsi="Arial"/>
                <w:sz w:val="16"/>
              </w:rPr>
            </w:pPr>
            <w:r w:rsidRPr="005B6003">
              <w:rPr>
                <w:rFonts w:ascii="Arial" w:hAnsi="Arial"/>
                <w:sz w:val="16"/>
              </w:rPr>
              <w:t>Karina Hidalgo</w:t>
            </w:r>
          </w:p>
        </w:tc>
        <w:tc>
          <w:tcPr>
            <w:tcW w:w="2224" w:type="dxa"/>
            <w:tcBorders>
              <w:left w:val="single" w:sz="4" w:space="0" w:color="auto"/>
            </w:tcBorders>
            <w:vAlign w:val="center"/>
          </w:tcPr>
          <w:p w:rsidR="00165726" w:rsidRPr="005B6003" w:rsidRDefault="00165726" w:rsidP="00165726">
            <w:pPr>
              <w:pStyle w:val="Estilo2"/>
              <w:jc w:val="center"/>
              <w:rPr>
                <w:rFonts w:ascii="Arial" w:hAnsi="Arial"/>
                <w:sz w:val="16"/>
              </w:rPr>
            </w:pPr>
          </w:p>
        </w:tc>
        <w:tc>
          <w:tcPr>
            <w:tcW w:w="1388" w:type="dxa"/>
          </w:tcPr>
          <w:p w:rsidR="00165726" w:rsidRDefault="00165726" w:rsidP="00165726">
            <w:pPr>
              <w:jc w:val="center"/>
              <w:rPr>
                <w:rFonts w:ascii="Arial" w:hAnsi="Arial"/>
                <w:b/>
                <w:sz w:val="16"/>
                <w:lang w:val="es-PE"/>
              </w:rPr>
            </w:pPr>
          </w:p>
          <w:p w:rsidR="00165726" w:rsidRPr="00165726" w:rsidRDefault="00165726" w:rsidP="00165726">
            <w:pPr>
              <w:jc w:val="center"/>
              <w:rPr>
                <w:rFonts w:ascii="Arial" w:hAnsi="Arial"/>
                <w:b/>
                <w:sz w:val="16"/>
                <w:lang w:val="es-PE"/>
              </w:rPr>
            </w:pPr>
            <w:r w:rsidRPr="00B35DEC">
              <w:rPr>
                <w:rFonts w:ascii="Arial" w:hAnsi="Arial"/>
                <w:b/>
                <w:sz w:val="16"/>
                <w:lang w:val="es-PE"/>
              </w:rPr>
              <w:t>27/01/2017</w:t>
            </w:r>
          </w:p>
        </w:tc>
      </w:tr>
      <w:tr w:rsidR="00165726" w:rsidRPr="005B6003" w:rsidTr="00165726">
        <w:trPr>
          <w:trHeight w:val="709"/>
        </w:trPr>
        <w:tc>
          <w:tcPr>
            <w:tcW w:w="1770" w:type="dxa"/>
          </w:tcPr>
          <w:p w:rsidR="00165726" w:rsidRPr="005B6003" w:rsidRDefault="00165726" w:rsidP="00165726">
            <w:pPr>
              <w:pStyle w:val="Estilo2"/>
              <w:spacing w:before="280"/>
              <w:jc w:val="left"/>
              <w:rPr>
                <w:rFonts w:ascii="Arial" w:hAnsi="Arial"/>
                <w:sz w:val="16"/>
              </w:rPr>
            </w:pPr>
            <w:r w:rsidRPr="005B6003">
              <w:rPr>
                <w:rFonts w:ascii="Arial" w:hAnsi="Arial"/>
                <w:sz w:val="16"/>
              </w:rPr>
              <w:t>REVISADO POR:</w:t>
            </w:r>
          </w:p>
        </w:tc>
        <w:tc>
          <w:tcPr>
            <w:tcW w:w="2449" w:type="dxa"/>
            <w:vAlign w:val="center"/>
          </w:tcPr>
          <w:p w:rsidR="00165726" w:rsidRPr="005B6003" w:rsidRDefault="00165726" w:rsidP="00165726">
            <w:pPr>
              <w:pStyle w:val="Estilo2"/>
              <w:jc w:val="center"/>
              <w:rPr>
                <w:rFonts w:ascii="Arial" w:hAnsi="Arial"/>
                <w:sz w:val="16"/>
              </w:rPr>
            </w:pPr>
            <w:r w:rsidRPr="005B6003">
              <w:rPr>
                <w:rFonts w:ascii="Arial" w:hAnsi="Arial"/>
                <w:sz w:val="16"/>
              </w:rPr>
              <w:t>Gerente de Administración y Finanzas</w:t>
            </w:r>
          </w:p>
        </w:tc>
        <w:tc>
          <w:tcPr>
            <w:tcW w:w="1916" w:type="dxa"/>
            <w:tcBorders>
              <w:right w:val="single" w:sz="4" w:space="0" w:color="auto"/>
            </w:tcBorders>
            <w:vAlign w:val="center"/>
          </w:tcPr>
          <w:p w:rsidR="00165726" w:rsidRPr="005B6003" w:rsidRDefault="00165726" w:rsidP="00165726">
            <w:pPr>
              <w:pStyle w:val="Estilo2"/>
              <w:jc w:val="center"/>
              <w:rPr>
                <w:rFonts w:ascii="Arial" w:hAnsi="Arial"/>
                <w:sz w:val="16"/>
              </w:rPr>
            </w:pPr>
            <w:r w:rsidRPr="005B6003">
              <w:rPr>
                <w:rFonts w:ascii="Arial" w:hAnsi="Arial"/>
                <w:sz w:val="16"/>
              </w:rPr>
              <w:t>Fabiola Fernández</w:t>
            </w:r>
          </w:p>
        </w:tc>
        <w:tc>
          <w:tcPr>
            <w:tcW w:w="2224" w:type="dxa"/>
            <w:tcBorders>
              <w:left w:val="single" w:sz="4" w:space="0" w:color="auto"/>
            </w:tcBorders>
            <w:vAlign w:val="center"/>
          </w:tcPr>
          <w:p w:rsidR="00165726" w:rsidRPr="005B6003" w:rsidRDefault="00165726" w:rsidP="00165726">
            <w:pPr>
              <w:pStyle w:val="Estilo2"/>
              <w:jc w:val="center"/>
              <w:rPr>
                <w:rFonts w:ascii="Arial" w:hAnsi="Arial"/>
                <w:sz w:val="16"/>
              </w:rPr>
            </w:pPr>
          </w:p>
        </w:tc>
        <w:tc>
          <w:tcPr>
            <w:tcW w:w="1388" w:type="dxa"/>
          </w:tcPr>
          <w:p w:rsidR="00165726" w:rsidRDefault="00165726" w:rsidP="00165726">
            <w:pPr>
              <w:jc w:val="center"/>
              <w:rPr>
                <w:rFonts w:ascii="Arial" w:hAnsi="Arial"/>
                <w:b/>
                <w:sz w:val="16"/>
                <w:lang w:val="es-PE"/>
              </w:rPr>
            </w:pPr>
          </w:p>
          <w:p w:rsidR="00165726" w:rsidRPr="00165726" w:rsidRDefault="00165726" w:rsidP="00165726">
            <w:pPr>
              <w:jc w:val="center"/>
              <w:rPr>
                <w:rFonts w:ascii="Arial" w:hAnsi="Arial"/>
                <w:b/>
                <w:sz w:val="16"/>
                <w:lang w:val="es-PE"/>
              </w:rPr>
            </w:pPr>
            <w:r w:rsidRPr="00B35DEC">
              <w:rPr>
                <w:rFonts w:ascii="Arial" w:hAnsi="Arial"/>
                <w:b/>
                <w:sz w:val="16"/>
                <w:lang w:val="es-PE"/>
              </w:rPr>
              <w:t>27/01/2017</w:t>
            </w:r>
          </w:p>
        </w:tc>
      </w:tr>
      <w:tr w:rsidR="00165726" w:rsidRPr="005B6003" w:rsidTr="00165726">
        <w:trPr>
          <w:trHeight w:val="709"/>
        </w:trPr>
        <w:tc>
          <w:tcPr>
            <w:tcW w:w="1770" w:type="dxa"/>
          </w:tcPr>
          <w:p w:rsidR="00165726" w:rsidRPr="005B6003" w:rsidRDefault="00165726" w:rsidP="00165726">
            <w:pPr>
              <w:pStyle w:val="Estilo2"/>
              <w:spacing w:before="280"/>
              <w:jc w:val="left"/>
              <w:rPr>
                <w:rFonts w:ascii="Arial" w:hAnsi="Arial"/>
                <w:sz w:val="16"/>
              </w:rPr>
            </w:pPr>
            <w:r w:rsidRPr="005B6003">
              <w:rPr>
                <w:rFonts w:ascii="Arial" w:hAnsi="Arial"/>
                <w:sz w:val="16"/>
              </w:rPr>
              <w:t>APROBADO POR:</w:t>
            </w:r>
          </w:p>
        </w:tc>
        <w:tc>
          <w:tcPr>
            <w:tcW w:w="2449" w:type="dxa"/>
            <w:vAlign w:val="center"/>
          </w:tcPr>
          <w:p w:rsidR="00165726" w:rsidRPr="005B6003" w:rsidRDefault="00165726" w:rsidP="00165726">
            <w:pPr>
              <w:pStyle w:val="Estilo2"/>
              <w:jc w:val="center"/>
              <w:rPr>
                <w:rFonts w:ascii="Arial" w:hAnsi="Arial"/>
                <w:sz w:val="16"/>
              </w:rPr>
            </w:pPr>
            <w:r w:rsidRPr="005B6003">
              <w:rPr>
                <w:rFonts w:ascii="Arial" w:hAnsi="Arial"/>
                <w:sz w:val="16"/>
              </w:rPr>
              <w:t>Gerente General</w:t>
            </w:r>
          </w:p>
        </w:tc>
        <w:tc>
          <w:tcPr>
            <w:tcW w:w="1916" w:type="dxa"/>
            <w:tcBorders>
              <w:right w:val="single" w:sz="4" w:space="0" w:color="auto"/>
            </w:tcBorders>
            <w:vAlign w:val="center"/>
          </w:tcPr>
          <w:p w:rsidR="00165726" w:rsidRPr="005B6003" w:rsidRDefault="00165726" w:rsidP="00165726">
            <w:pPr>
              <w:pStyle w:val="Estilo2"/>
              <w:jc w:val="center"/>
              <w:rPr>
                <w:rFonts w:ascii="Arial" w:hAnsi="Arial"/>
                <w:sz w:val="16"/>
              </w:rPr>
            </w:pPr>
            <w:r w:rsidRPr="005B6003">
              <w:rPr>
                <w:rFonts w:ascii="Arial" w:hAnsi="Arial"/>
                <w:sz w:val="16"/>
              </w:rPr>
              <w:t>Giovanni Klein</w:t>
            </w:r>
          </w:p>
        </w:tc>
        <w:tc>
          <w:tcPr>
            <w:tcW w:w="2224" w:type="dxa"/>
            <w:tcBorders>
              <w:left w:val="single" w:sz="4" w:space="0" w:color="auto"/>
            </w:tcBorders>
            <w:vAlign w:val="center"/>
          </w:tcPr>
          <w:p w:rsidR="00165726" w:rsidRPr="005B6003" w:rsidRDefault="00165726" w:rsidP="00165726">
            <w:pPr>
              <w:pStyle w:val="Estilo2"/>
              <w:jc w:val="center"/>
              <w:rPr>
                <w:rFonts w:ascii="Arial" w:hAnsi="Arial"/>
                <w:sz w:val="16"/>
              </w:rPr>
            </w:pPr>
          </w:p>
        </w:tc>
        <w:tc>
          <w:tcPr>
            <w:tcW w:w="1388" w:type="dxa"/>
          </w:tcPr>
          <w:p w:rsidR="00165726" w:rsidRDefault="00165726" w:rsidP="00165726">
            <w:pPr>
              <w:jc w:val="center"/>
              <w:rPr>
                <w:rFonts w:ascii="Arial" w:hAnsi="Arial"/>
                <w:b/>
                <w:sz w:val="16"/>
                <w:lang w:val="es-PE"/>
              </w:rPr>
            </w:pPr>
          </w:p>
          <w:p w:rsidR="00165726" w:rsidRPr="00165726" w:rsidRDefault="00165726" w:rsidP="00165726">
            <w:pPr>
              <w:jc w:val="center"/>
              <w:rPr>
                <w:rFonts w:ascii="Arial" w:hAnsi="Arial"/>
                <w:b/>
                <w:sz w:val="16"/>
                <w:lang w:val="es-PE"/>
              </w:rPr>
            </w:pPr>
            <w:r w:rsidRPr="00B35DEC">
              <w:rPr>
                <w:rFonts w:ascii="Arial" w:hAnsi="Arial"/>
                <w:b/>
                <w:sz w:val="16"/>
                <w:lang w:val="es-PE"/>
              </w:rPr>
              <w:t>27/01/2017</w:t>
            </w:r>
          </w:p>
        </w:tc>
      </w:tr>
    </w:tbl>
    <w:p w:rsidR="00B610C7" w:rsidRPr="005B6003" w:rsidRDefault="00B610C7" w:rsidP="00931A92">
      <w:pPr>
        <w:pStyle w:val="Estilo2"/>
        <w:tabs>
          <w:tab w:val="clear" w:pos="851"/>
        </w:tabs>
        <w:rPr>
          <w:rFonts w:ascii="Arial" w:hAnsi="Arial" w:cs="Arial"/>
          <w:szCs w:val="24"/>
        </w:rPr>
      </w:pPr>
    </w:p>
    <w:p w:rsidR="00B610C7" w:rsidRPr="005B6003" w:rsidRDefault="00B610C7" w:rsidP="00931A92">
      <w:pPr>
        <w:pStyle w:val="Estilo2"/>
        <w:tabs>
          <w:tab w:val="clear" w:pos="851"/>
        </w:tabs>
        <w:rPr>
          <w:rFonts w:ascii="Arial" w:hAnsi="Arial" w:cs="Arial"/>
          <w:szCs w:val="24"/>
        </w:rPr>
      </w:pPr>
    </w:p>
    <w:tbl>
      <w:tblPr>
        <w:tblW w:w="9722" w:type="dxa"/>
        <w:jc w:val="center"/>
        <w:tblLayout w:type="fixed"/>
        <w:tblCellMar>
          <w:left w:w="70" w:type="dxa"/>
          <w:right w:w="70" w:type="dxa"/>
        </w:tblCellMar>
        <w:tblLook w:val="0000" w:firstRow="0" w:lastRow="0" w:firstColumn="0" w:lastColumn="0" w:noHBand="0" w:noVBand="0"/>
      </w:tblPr>
      <w:tblGrid>
        <w:gridCol w:w="185"/>
        <w:gridCol w:w="142"/>
        <w:gridCol w:w="709"/>
        <w:gridCol w:w="2693"/>
        <w:gridCol w:w="1295"/>
        <w:gridCol w:w="1566"/>
        <w:gridCol w:w="3132"/>
      </w:tblGrid>
      <w:tr w:rsidR="009C59DD" w:rsidRPr="005B6003" w:rsidTr="00AD6D03">
        <w:trPr>
          <w:cantSplit/>
          <w:jc w:val="center"/>
        </w:trPr>
        <w:tc>
          <w:tcPr>
            <w:tcW w:w="327" w:type="dxa"/>
            <w:gridSpan w:val="2"/>
          </w:tcPr>
          <w:p w:rsidR="009C59DD" w:rsidRPr="005B6003" w:rsidRDefault="00B72EDC" w:rsidP="009C59DD">
            <w:pPr>
              <w:jc w:val="right"/>
              <w:rPr>
                <w:rFonts w:ascii="Arial" w:hAnsi="Arial" w:cs="Arial"/>
                <w:b/>
                <w:bCs/>
                <w:sz w:val="20"/>
                <w:lang w:val="es-PE"/>
              </w:rPr>
            </w:pPr>
            <w:r w:rsidRPr="005B6003">
              <w:rPr>
                <w:rFonts w:ascii="Arial" w:hAnsi="Arial" w:cs="Arial"/>
                <w:b/>
                <w:bCs/>
                <w:sz w:val="20"/>
                <w:lang w:val="es-PE"/>
              </w:rPr>
              <w:t>1.</w:t>
            </w:r>
            <w:r w:rsidR="003423D8" w:rsidRPr="005B6003">
              <w:rPr>
                <w:rFonts w:ascii="Arial" w:hAnsi="Arial" w:cs="Arial"/>
                <w:b/>
                <w:bCs/>
                <w:sz w:val="20"/>
                <w:lang w:val="es-PE"/>
              </w:rPr>
              <w:t xml:space="preserve"> </w:t>
            </w:r>
          </w:p>
        </w:tc>
        <w:tc>
          <w:tcPr>
            <w:tcW w:w="9395" w:type="dxa"/>
            <w:gridSpan w:val="5"/>
          </w:tcPr>
          <w:p w:rsidR="009C59DD" w:rsidRPr="005B6003" w:rsidRDefault="009C59DD" w:rsidP="00AE3448">
            <w:pPr>
              <w:rPr>
                <w:rFonts w:ascii="Arial" w:hAnsi="Arial" w:cs="Arial"/>
                <w:b/>
                <w:color w:val="000000"/>
                <w:sz w:val="20"/>
                <w:szCs w:val="18"/>
                <w:lang w:val="es-PE"/>
              </w:rPr>
            </w:pPr>
            <w:r w:rsidRPr="005B6003">
              <w:rPr>
                <w:rFonts w:ascii="Arial" w:hAnsi="Arial" w:cs="Arial"/>
                <w:b/>
                <w:color w:val="000000"/>
                <w:sz w:val="20"/>
                <w:szCs w:val="18"/>
                <w:lang w:val="es-PE"/>
              </w:rPr>
              <w:t>OBJETIVO</w:t>
            </w:r>
          </w:p>
        </w:tc>
      </w:tr>
      <w:tr w:rsidR="009C59DD" w:rsidRPr="005B6003" w:rsidTr="00AD6D0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9C59DD">
            <w:pPr>
              <w:rPr>
                <w:rFonts w:ascii="Arial" w:hAnsi="Arial" w:cs="Arial"/>
                <w:color w:val="000000"/>
                <w:sz w:val="20"/>
                <w:szCs w:val="18"/>
                <w:lang w:val="es-PE"/>
              </w:rPr>
            </w:pPr>
            <w:r w:rsidRPr="005B6003">
              <w:rPr>
                <w:rFonts w:ascii="Arial" w:hAnsi="Arial" w:cs="Arial"/>
                <w:color w:val="000000"/>
                <w:sz w:val="20"/>
                <w:szCs w:val="18"/>
                <w:lang w:val="es-PE"/>
              </w:rPr>
              <w:t xml:space="preserve">Definir la metodología a seguir para la adecuada atención de los despachos de Aduanas de </w:t>
            </w:r>
            <w:r w:rsidR="004F1F96" w:rsidRPr="005B6003">
              <w:rPr>
                <w:rFonts w:ascii="Arial" w:hAnsi="Arial" w:cs="Arial"/>
                <w:color w:val="000000"/>
                <w:sz w:val="20"/>
                <w:szCs w:val="18"/>
                <w:lang w:val="es-PE"/>
              </w:rPr>
              <w:t>SODIMAC</w:t>
            </w:r>
            <w:r w:rsidRPr="005B6003">
              <w:rPr>
                <w:rFonts w:ascii="Arial" w:hAnsi="Arial" w:cs="Arial"/>
                <w:color w:val="000000"/>
                <w:sz w:val="20"/>
                <w:szCs w:val="18"/>
                <w:lang w:val="es-PE"/>
              </w:rPr>
              <w:t>.</w:t>
            </w:r>
          </w:p>
        </w:tc>
      </w:tr>
      <w:tr w:rsidR="009C59DD" w:rsidRPr="005B6003" w:rsidTr="00AD6D0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AE3448">
            <w:pPr>
              <w:rPr>
                <w:rFonts w:ascii="Arial" w:hAnsi="Arial"/>
                <w:sz w:val="20"/>
                <w:lang w:val="es-PE"/>
              </w:rPr>
            </w:pPr>
          </w:p>
        </w:tc>
      </w:tr>
      <w:tr w:rsidR="009C59DD" w:rsidRPr="005B6003" w:rsidTr="00AD6D03">
        <w:trPr>
          <w:cantSplit/>
          <w:jc w:val="center"/>
        </w:trPr>
        <w:tc>
          <w:tcPr>
            <w:tcW w:w="327" w:type="dxa"/>
            <w:gridSpan w:val="2"/>
          </w:tcPr>
          <w:p w:rsidR="009C59DD" w:rsidRPr="005B6003" w:rsidRDefault="009C59DD" w:rsidP="00AE3448">
            <w:pPr>
              <w:jc w:val="right"/>
              <w:rPr>
                <w:rFonts w:ascii="Arial" w:hAnsi="Arial" w:cs="Arial"/>
                <w:b/>
                <w:bCs/>
                <w:sz w:val="20"/>
                <w:lang w:val="es-PE"/>
              </w:rPr>
            </w:pPr>
            <w:r w:rsidRPr="005B6003">
              <w:rPr>
                <w:rFonts w:ascii="Arial" w:hAnsi="Arial" w:cs="Arial"/>
                <w:b/>
                <w:bCs/>
                <w:sz w:val="20"/>
                <w:lang w:val="es-PE"/>
              </w:rPr>
              <w:t>2.</w:t>
            </w:r>
          </w:p>
        </w:tc>
        <w:tc>
          <w:tcPr>
            <w:tcW w:w="9395" w:type="dxa"/>
            <w:gridSpan w:val="5"/>
          </w:tcPr>
          <w:p w:rsidR="009C59DD" w:rsidRPr="005B6003" w:rsidRDefault="009C59DD" w:rsidP="00AE3448">
            <w:pPr>
              <w:rPr>
                <w:rFonts w:ascii="Arial" w:hAnsi="Arial" w:cs="Arial"/>
                <w:b/>
                <w:bCs/>
                <w:color w:val="000000"/>
                <w:sz w:val="20"/>
                <w:szCs w:val="18"/>
                <w:lang w:val="es-PE"/>
              </w:rPr>
            </w:pPr>
            <w:r w:rsidRPr="005B6003">
              <w:rPr>
                <w:rFonts w:ascii="Arial" w:hAnsi="Arial" w:cs="Arial"/>
                <w:b/>
                <w:bCs/>
                <w:color w:val="000000"/>
                <w:sz w:val="20"/>
                <w:szCs w:val="18"/>
                <w:lang w:val="es-PE"/>
              </w:rPr>
              <w:t>ALCANCE</w:t>
            </w:r>
          </w:p>
        </w:tc>
      </w:tr>
      <w:tr w:rsidR="009C59DD" w:rsidRPr="005B6003" w:rsidTr="00AD6D0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3423D8">
            <w:pPr>
              <w:jc w:val="both"/>
              <w:rPr>
                <w:rFonts w:ascii="Arial" w:hAnsi="Arial" w:cs="Arial"/>
                <w:sz w:val="20"/>
                <w:szCs w:val="20"/>
                <w:lang w:val="es-PE"/>
              </w:rPr>
            </w:pPr>
            <w:r w:rsidRPr="005B6003">
              <w:rPr>
                <w:rFonts w:ascii="Arial" w:hAnsi="Arial" w:cs="Arial"/>
                <w:sz w:val="20"/>
                <w:szCs w:val="20"/>
                <w:lang w:val="es-PE"/>
              </w:rPr>
              <w:t xml:space="preserve">Es aplicable a la atención de todos los despachos de Aduanas de </w:t>
            </w:r>
            <w:r w:rsidR="004F1F96" w:rsidRPr="005B6003">
              <w:rPr>
                <w:rFonts w:ascii="Arial" w:hAnsi="Arial" w:cs="Arial"/>
                <w:sz w:val="20"/>
                <w:szCs w:val="20"/>
                <w:lang w:val="es-PE"/>
              </w:rPr>
              <w:t>SODIMAC</w:t>
            </w:r>
            <w:r w:rsidRPr="005B6003">
              <w:rPr>
                <w:rFonts w:ascii="Arial" w:hAnsi="Arial" w:cs="Arial"/>
                <w:sz w:val="20"/>
                <w:szCs w:val="20"/>
                <w:lang w:val="es-PE"/>
              </w:rPr>
              <w:t>.</w:t>
            </w:r>
            <w:r w:rsidR="003423D8" w:rsidRPr="005B6003">
              <w:rPr>
                <w:rFonts w:ascii="Arial" w:hAnsi="Arial" w:cs="Arial"/>
                <w:sz w:val="20"/>
                <w:szCs w:val="20"/>
                <w:lang w:val="es-PE"/>
              </w:rPr>
              <w:t xml:space="preserve"> </w:t>
            </w:r>
          </w:p>
        </w:tc>
      </w:tr>
      <w:tr w:rsidR="009C59DD" w:rsidRPr="005B6003" w:rsidTr="00AD6D0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AE3448">
            <w:pPr>
              <w:autoSpaceDE w:val="0"/>
              <w:autoSpaceDN w:val="0"/>
              <w:adjustRightInd w:val="0"/>
              <w:spacing w:line="240" w:lineRule="atLeast"/>
              <w:jc w:val="both"/>
              <w:rPr>
                <w:rFonts w:ascii="Arial" w:hAnsi="Arial" w:cs="Arial"/>
                <w:color w:val="000000"/>
                <w:sz w:val="20"/>
                <w:szCs w:val="18"/>
                <w:lang w:val="es-PE"/>
              </w:rPr>
            </w:pPr>
          </w:p>
        </w:tc>
      </w:tr>
      <w:tr w:rsidR="009C59DD" w:rsidRPr="005B6003" w:rsidTr="00AD6D03">
        <w:trPr>
          <w:cantSplit/>
          <w:jc w:val="center"/>
        </w:trPr>
        <w:tc>
          <w:tcPr>
            <w:tcW w:w="327" w:type="dxa"/>
            <w:gridSpan w:val="2"/>
          </w:tcPr>
          <w:p w:rsidR="009C59DD" w:rsidRPr="005B6003" w:rsidRDefault="009C59DD" w:rsidP="00AE3448">
            <w:pPr>
              <w:jc w:val="right"/>
              <w:rPr>
                <w:rFonts w:ascii="Arial" w:hAnsi="Arial" w:cs="Arial"/>
                <w:b/>
                <w:bCs/>
                <w:sz w:val="20"/>
                <w:lang w:val="es-PE"/>
              </w:rPr>
            </w:pPr>
            <w:r w:rsidRPr="005B6003">
              <w:rPr>
                <w:rFonts w:ascii="Arial" w:hAnsi="Arial" w:cs="Arial"/>
                <w:b/>
                <w:bCs/>
                <w:sz w:val="20"/>
                <w:lang w:val="es-PE"/>
              </w:rPr>
              <w:t>3.</w:t>
            </w:r>
          </w:p>
        </w:tc>
        <w:tc>
          <w:tcPr>
            <w:tcW w:w="9395" w:type="dxa"/>
            <w:gridSpan w:val="5"/>
          </w:tcPr>
          <w:p w:rsidR="009C59DD" w:rsidRPr="005B6003" w:rsidRDefault="009C59DD" w:rsidP="00AE3448">
            <w:pPr>
              <w:rPr>
                <w:rFonts w:ascii="Arial" w:hAnsi="Arial" w:cs="Arial"/>
                <w:b/>
                <w:bCs/>
                <w:color w:val="000000"/>
                <w:sz w:val="20"/>
                <w:szCs w:val="18"/>
                <w:lang w:val="es-PE"/>
              </w:rPr>
            </w:pPr>
            <w:r w:rsidRPr="005B6003">
              <w:rPr>
                <w:rFonts w:ascii="Arial" w:hAnsi="Arial" w:cs="Arial"/>
                <w:b/>
                <w:bCs/>
                <w:color w:val="000000"/>
                <w:sz w:val="20"/>
                <w:szCs w:val="18"/>
                <w:lang w:val="es-PE"/>
              </w:rPr>
              <w:t>RESPONSABILIDAD</w:t>
            </w:r>
          </w:p>
        </w:tc>
      </w:tr>
      <w:tr w:rsidR="009C59DD" w:rsidRPr="005B6003" w:rsidTr="00AD6D0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F531AF">
            <w:pPr>
              <w:numPr>
                <w:ilvl w:val="0"/>
                <w:numId w:val="1"/>
              </w:numPr>
              <w:ind w:left="413"/>
              <w:jc w:val="both"/>
              <w:rPr>
                <w:rFonts w:ascii="Arial" w:hAnsi="Arial" w:cs="Arial"/>
                <w:sz w:val="20"/>
                <w:szCs w:val="20"/>
                <w:lang w:val="es-PE"/>
              </w:rPr>
            </w:pPr>
            <w:r w:rsidRPr="005B6003">
              <w:rPr>
                <w:rFonts w:ascii="Arial" w:hAnsi="Arial" w:cs="Arial"/>
                <w:sz w:val="20"/>
                <w:szCs w:val="20"/>
                <w:lang w:val="es-PE"/>
              </w:rPr>
              <w:t>El ESC es responsable de la correcta  ejecución del presente manual.</w:t>
            </w:r>
          </w:p>
          <w:p w:rsidR="009C59DD" w:rsidRPr="005B6003" w:rsidRDefault="009C59DD" w:rsidP="00F531AF">
            <w:pPr>
              <w:numPr>
                <w:ilvl w:val="0"/>
                <w:numId w:val="1"/>
              </w:numPr>
              <w:ind w:left="413"/>
              <w:jc w:val="both"/>
              <w:rPr>
                <w:rFonts w:ascii="Arial" w:hAnsi="Arial" w:cs="Arial"/>
                <w:sz w:val="20"/>
                <w:szCs w:val="20"/>
                <w:lang w:val="es-PE"/>
              </w:rPr>
            </w:pPr>
            <w:r w:rsidRPr="005B6003">
              <w:rPr>
                <w:rFonts w:ascii="Arial" w:hAnsi="Arial" w:cs="Arial"/>
                <w:sz w:val="20"/>
                <w:szCs w:val="20"/>
                <w:lang w:val="es-PE"/>
              </w:rPr>
              <w:t>El Supervisor es responsable de verificar la adecuada ejecución del presente manual.</w:t>
            </w:r>
          </w:p>
          <w:p w:rsidR="009C59DD" w:rsidRPr="005B6003" w:rsidRDefault="009C59DD" w:rsidP="00AE080F">
            <w:pPr>
              <w:numPr>
                <w:ilvl w:val="0"/>
                <w:numId w:val="1"/>
              </w:numPr>
              <w:ind w:left="413"/>
              <w:jc w:val="both"/>
              <w:rPr>
                <w:rFonts w:ascii="Arial" w:hAnsi="Arial" w:cs="Arial"/>
                <w:color w:val="000000"/>
                <w:sz w:val="20"/>
                <w:szCs w:val="18"/>
                <w:lang w:val="es-PE"/>
              </w:rPr>
            </w:pPr>
            <w:r w:rsidRPr="005B6003">
              <w:rPr>
                <w:rFonts w:ascii="Arial" w:hAnsi="Arial" w:cs="Arial"/>
                <w:sz w:val="20"/>
                <w:szCs w:val="20"/>
                <w:lang w:val="es-PE"/>
              </w:rPr>
              <w:t xml:space="preserve">El Gerente de </w:t>
            </w:r>
            <w:r w:rsidR="00AE080F">
              <w:rPr>
                <w:rFonts w:ascii="Arial" w:hAnsi="Arial" w:cs="Arial"/>
                <w:sz w:val="20"/>
                <w:szCs w:val="20"/>
                <w:lang w:val="es-PE"/>
              </w:rPr>
              <w:t>Logística</w:t>
            </w:r>
            <w:r w:rsidRPr="005B6003">
              <w:rPr>
                <w:rFonts w:ascii="Arial" w:hAnsi="Arial" w:cs="Arial"/>
                <w:sz w:val="20"/>
                <w:szCs w:val="20"/>
                <w:lang w:val="es-PE"/>
              </w:rPr>
              <w:t xml:space="preserve"> es responsable de velar por el cumplimiento del presente</w:t>
            </w:r>
          </w:p>
        </w:tc>
      </w:tr>
      <w:tr w:rsidR="009C59DD" w:rsidRPr="005B6003" w:rsidTr="00AD6D0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AE3448">
            <w:pPr>
              <w:rPr>
                <w:rFonts w:ascii="Arial" w:hAnsi="Arial"/>
                <w:sz w:val="20"/>
                <w:lang w:val="es-PE"/>
              </w:rPr>
            </w:pPr>
          </w:p>
        </w:tc>
      </w:tr>
      <w:tr w:rsidR="009C59DD" w:rsidRPr="005B6003" w:rsidTr="00522073">
        <w:trPr>
          <w:cantSplit/>
          <w:jc w:val="center"/>
        </w:trPr>
        <w:tc>
          <w:tcPr>
            <w:tcW w:w="327" w:type="dxa"/>
            <w:gridSpan w:val="2"/>
          </w:tcPr>
          <w:p w:rsidR="009C59DD" w:rsidRPr="005B6003" w:rsidRDefault="009C59DD" w:rsidP="00AE3448">
            <w:pPr>
              <w:jc w:val="right"/>
              <w:rPr>
                <w:rFonts w:ascii="Arial" w:hAnsi="Arial" w:cs="Arial"/>
                <w:b/>
                <w:bCs/>
                <w:sz w:val="20"/>
                <w:lang w:val="es-PE"/>
              </w:rPr>
            </w:pPr>
            <w:r w:rsidRPr="005B6003">
              <w:rPr>
                <w:rFonts w:ascii="Arial" w:hAnsi="Arial" w:cs="Arial"/>
                <w:b/>
                <w:bCs/>
                <w:sz w:val="20"/>
                <w:lang w:val="es-PE"/>
              </w:rPr>
              <w:t>4.</w:t>
            </w:r>
          </w:p>
        </w:tc>
        <w:tc>
          <w:tcPr>
            <w:tcW w:w="9395" w:type="dxa"/>
            <w:gridSpan w:val="5"/>
          </w:tcPr>
          <w:p w:rsidR="009C59DD" w:rsidRPr="005B6003" w:rsidRDefault="009C59DD" w:rsidP="00AE3448">
            <w:pPr>
              <w:rPr>
                <w:rFonts w:ascii="Arial" w:hAnsi="Arial" w:cs="Arial"/>
                <w:b/>
                <w:bCs/>
                <w:color w:val="000000"/>
                <w:sz w:val="20"/>
                <w:szCs w:val="18"/>
                <w:lang w:val="es-PE"/>
              </w:rPr>
            </w:pPr>
            <w:r w:rsidRPr="005B6003">
              <w:rPr>
                <w:rFonts w:ascii="Arial" w:hAnsi="Arial" w:cs="Arial"/>
                <w:b/>
                <w:bCs/>
                <w:color w:val="000000"/>
                <w:sz w:val="20"/>
                <w:szCs w:val="18"/>
                <w:lang w:val="es-PE"/>
              </w:rPr>
              <w:t>ABREVIATURAS</w:t>
            </w:r>
          </w:p>
        </w:tc>
      </w:tr>
      <w:tr w:rsidR="009C59DD" w:rsidRPr="005B6003" w:rsidTr="00522073">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709" w:type="dxa"/>
          </w:tcPr>
          <w:p w:rsidR="009C59DD" w:rsidRPr="005B6003" w:rsidRDefault="009C59DD" w:rsidP="00AE3448">
            <w:pPr>
              <w:jc w:val="both"/>
              <w:rPr>
                <w:rFonts w:ascii="Arial" w:hAnsi="Arial" w:cs="Arial"/>
                <w:sz w:val="20"/>
                <w:szCs w:val="20"/>
                <w:lang w:val="es-PE"/>
              </w:rPr>
            </w:pPr>
            <w:r w:rsidRPr="005B6003">
              <w:rPr>
                <w:rFonts w:ascii="Arial" w:hAnsi="Arial" w:cs="Arial"/>
                <w:sz w:val="20"/>
                <w:szCs w:val="20"/>
                <w:lang w:val="es-PE"/>
              </w:rPr>
              <w:t>ESC</w:t>
            </w:r>
          </w:p>
        </w:tc>
        <w:tc>
          <w:tcPr>
            <w:tcW w:w="8686" w:type="dxa"/>
            <w:gridSpan w:val="4"/>
          </w:tcPr>
          <w:p w:rsidR="009C59DD" w:rsidRPr="005B6003" w:rsidRDefault="009C59DD" w:rsidP="009C59DD">
            <w:pPr>
              <w:jc w:val="both"/>
              <w:rPr>
                <w:rFonts w:ascii="Arial" w:hAnsi="Arial" w:cs="Arial"/>
                <w:sz w:val="20"/>
                <w:szCs w:val="20"/>
                <w:lang w:val="es-PE"/>
              </w:rPr>
            </w:pPr>
            <w:r w:rsidRPr="005B6003">
              <w:rPr>
                <w:rFonts w:ascii="Arial" w:hAnsi="Arial" w:cs="Arial"/>
                <w:sz w:val="20"/>
                <w:szCs w:val="20"/>
                <w:lang w:val="es-PE"/>
              </w:rPr>
              <w:t>Ejecutivo de Servicio al Cliente</w:t>
            </w:r>
          </w:p>
        </w:tc>
      </w:tr>
      <w:tr w:rsidR="009C59DD" w:rsidRPr="005B6003" w:rsidTr="00522073">
        <w:trPr>
          <w:cantSplit/>
          <w:jc w:val="center"/>
        </w:trPr>
        <w:tc>
          <w:tcPr>
            <w:tcW w:w="327" w:type="dxa"/>
            <w:gridSpan w:val="2"/>
          </w:tcPr>
          <w:p w:rsidR="009C59DD" w:rsidRPr="005B6003" w:rsidRDefault="009C59DD" w:rsidP="00AE3448">
            <w:pPr>
              <w:jc w:val="right"/>
              <w:rPr>
                <w:rFonts w:ascii="Arial" w:hAnsi="Arial" w:cs="Arial"/>
                <w:b/>
                <w:bCs/>
                <w:sz w:val="20"/>
                <w:lang w:val="es-PE"/>
              </w:rPr>
            </w:pPr>
          </w:p>
        </w:tc>
        <w:tc>
          <w:tcPr>
            <w:tcW w:w="709" w:type="dxa"/>
          </w:tcPr>
          <w:p w:rsidR="005D7E66" w:rsidRPr="005B6003" w:rsidRDefault="005D7E66" w:rsidP="00AE3448">
            <w:pPr>
              <w:rPr>
                <w:rFonts w:ascii="Arial" w:hAnsi="Arial" w:cs="Arial"/>
                <w:sz w:val="20"/>
                <w:szCs w:val="20"/>
                <w:lang w:val="es-PE"/>
              </w:rPr>
            </w:pPr>
            <w:r w:rsidRPr="005B6003">
              <w:rPr>
                <w:rFonts w:ascii="Arial" w:hAnsi="Arial" w:cs="Arial"/>
                <w:sz w:val="20"/>
                <w:szCs w:val="20"/>
                <w:lang w:val="es-PE"/>
              </w:rPr>
              <w:t>ASC</w:t>
            </w:r>
          </w:p>
        </w:tc>
        <w:tc>
          <w:tcPr>
            <w:tcW w:w="8686" w:type="dxa"/>
            <w:gridSpan w:val="4"/>
          </w:tcPr>
          <w:p w:rsidR="005D7E66" w:rsidRPr="005B6003" w:rsidRDefault="005D7E66" w:rsidP="00AE3448">
            <w:pPr>
              <w:rPr>
                <w:rFonts w:ascii="Arial" w:hAnsi="Arial" w:cs="Arial"/>
                <w:sz w:val="20"/>
                <w:szCs w:val="20"/>
                <w:lang w:val="es-PE"/>
              </w:rPr>
            </w:pPr>
            <w:r w:rsidRPr="005B6003">
              <w:rPr>
                <w:rFonts w:ascii="Arial" w:hAnsi="Arial" w:cs="Arial"/>
                <w:sz w:val="20"/>
                <w:szCs w:val="20"/>
                <w:lang w:val="es-PE"/>
              </w:rPr>
              <w:t>Asistente de Servicio al Cliente</w:t>
            </w:r>
          </w:p>
          <w:p w:rsidR="005D7E66" w:rsidRPr="005B6003" w:rsidRDefault="005D7E66" w:rsidP="00AE3448">
            <w:pPr>
              <w:rPr>
                <w:rFonts w:ascii="Arial" w:hAnsi="Arial" w:cs="Arial"/>
                <w:sz w:val="20"/>
                <w:szCs w:val="20"/>
                <w:lang w:val="es-PE"/>
              </w:rPr>
            </w:pPr>
          </w:p>
        </w:tc>
      </w:tr>
      <w:tr w:rsidR="009C59DD" w:rsidRPr="005B6003" w:rsidTr="007E5EB2">
        <w:trPr>
          <w:cantSplit/>
          <w:jc w:val="center"/>
        </w:trPr>
        <w:tc>
          <w:tcPr>
            <w:tcW w:w="327" w:type="dxa"/>
            <w:gridSpan w:val="2"/>
          </w:tcPr>
          <w:p w:rsidR="009C59DD" w:rsidRPr="005B6003" w:rsidRDefault="009C59DD" w:rsidP="00AE3448">
            <w:pPr>
              <w:tabs>
                <w:tab w:val="left" w:pos="709"/>
                <w:tab w:val="left" w:pos="851"/>
              </w:tabs>
              <w:ind w:left="360"/>
              <w:jc w:val="right"/>
              <w:rPr>
                <w:rFonts w:ascii="Arial" w:hAnsi="Arial" w:cs="Arial"/>
                <w:b/>
                <w:bCs/>
                <w:sz w:val="20"/>
                <w:lang w:val="es-PE"/>
              </w:rPr>
            </w:pPr>
          </w:p>
        </w:tc>
        <w:tc>
          <w:tcPr>
            <w:tcW w:w="9395" w:type="dxa"/>
            <w:gridSpan w:val="5"/>
          </w:tcPr>
          <w:p w:rsidR="009C59DD" w:rsidRPr="005B6003" w:rsidRDefault="009C59DD" w:rsidP="00AE3448">
            <w:pPr>
              <w:rPr>
                <w:rFonts w:ascii="Arial" w:hAnsi="Arial"/>
                <w:sz w:val="20"/>
                <w:lang w:val="es-PE"/>
              </w:rPr>
            </w:pPr>
          </w:p>
        </w:tc>
      </w:tr>
      <w:tr w:rsidR="00F3082F" w:rsidRPr="005B6003" w:rsidTr="007E5EB2">
        <w:trPr>
          <w:cantSplit/>
          <w:jc w:val="center"/>
        </w:trPr>
        <w:tc>
          <w:tcPr>
            <w:tcW w:w="327" w:type="dxa"/>
            <w:gridSpan w:val="2"/>
          </w:tcPr>
          <w:p w:rsidR="00F3082F" w:rsidRPr="005B6003" w:rsidRDefault="00F3082F" w:rsidP="00F3082F">
            <w:pPr>
              <w:jc w:val="right"/>
              <w:rPr>
                <w:rFonts w:ascii="Arial" w:hAnsi="Arial" w:cs="Arial"/>
                <w:b/>
                <w:bCs/>
                <w:sz w:val="20"/>
                <w:lang w:val="es-PE"/>
              </w:rPr>
            </w:pPr>
            <w:r w:rsidRPr="005B6003">
              <w:rPr>
                <w:rFonts w:ascii="Arial" w:hAnsi="Arial" w:cs="Arial"/>
                <w:b/>
                <w:bCs/>
                <w:sz w:val="20"/>
                <w:lang w:val="es-PE"/>
              </w:rPr>
              <w:t>5.</w:t>
            </w:r>
          </w:p>
        </w:tc>
        <w:tc>
          <w:tcPr>
            <w:tcW w:w="9395" w:type="dxa"/>
            <w:gridSpan w:val="5"/>
          </w:tcPr>
          <w:p w:rsidR="00F3082F" w:rsidRPr="005B6003" w:rsidRDefault="00EB01F8" w:rsidP="00F3082F">
            <w:pPr>
              <w:tabs>
                <w:tab w:val="left" w:pos="709"/>
                <w:tab w:val="left" w:pos="851"/>
              </w:tabs>
              <w:rPr>
                <w:rFonts w:ascii="Arial" w:hAnsi="Arial" w:cs="Arial"/>
                <w:b/>
                <w:bCs/>
                <w:sz w:val="20"/>
                <w:lang w:val="es-PE"/>
              </w:rPr>
            </w:pPr>
            <w:r w:rsidRPr="005B6003">
              <w:rPr>
                <w:rFonts w:ascii="Arial" w:hAnsi="Arial" w:cs="Arial"/>
                <w:b/>
                <w:bCs/>
                <w:sz w:val="20"/>
                <w:lang w:val="es-PE"/>
              </w:rPr>
              <w:t>CONTACTOS</w:t>
            </w:r>
          </w:p>
          <w:p w:rsidR="00847722" w:rsidRPr="005B6003" w:rsidRDefault="00847722" w:rsidP="00F3082F">
            <w:pPr>
              <w:tabs>
                <w:tab w:val="left" w:pos="709"/>
                <w:tab w:val="left" w:pos="851"/>
              </w:tabs>
              <w:rPr>
                <w:rFonts w:ascii="Arial" w:hAnsi="Arial" w:cs="Arial"/>
                <w:b/>
                <w:bCs/>
                <w:sz w:val="20"/>
                <w:lang w:val="es-PE"/>
              </w:rPr>
            </w:pPr>
          </w:p>
          <w:p w:rsidR="00847722" w:rsidRPr="005B6003" w:rsidRDefault="00847722" w:rsidP="00F3082F">
            <w:pPr>
              <w:tabs>
                <w:tab w:val="left" w:pos="709"/>
                <w:tab w:val="left" w:pos="851"/>
              </w:tabs>
              <w:rPr>
                <w:rFonts w:ascii="Arial" w:hAnsi="Arial" w:cs="Arial"/>
                <w:b/>
                <w:bCs/>
                <w:sz w:val="20"/>
                <w:lang w:val="es-PE"/>
              </w:rPr>
            </w:pPr>
          </w:p>
        </w:tc>
      </w:tr>
      <w:tr w:rsidR="00F3082F" w:rsidRPr="005B6003" w:rsidTr="007E5EB2">
        <w:trPr>
          <w:cantSplit/>
          <w:jc w:val="center"/>
        </w:trPr>
        <w:tc>
          <w:tcPr>
            <w:tcW w:w="327" w:type="dxa"/>
            <w:gridSpan w:val="2"/>
          </w:tcPr>
          <w:p w:rsidR="00F3082F" w:rsidRPr="005B6003" w:rsidRDefault="00F3082F" w:rsidP="00F3082F">
            <w:pPr>
              <w:tabs>
                <w:tab w:val="left" w:pos="709"/>
                <w:tab w:val="left" w:pos="851"/>
              </w:tabs>
              <w:ind w:left="360"/>
              <w:jc w:val="right"/>
              <w:rPr>
                <w:rFonts w:ascii="Arial" w:hAnsi="Arial" w:cs="Arial"/>
                <w:b/>
                <w:bCs/>
                <w:sz w:val="20"/>
                <w:lang w:val="es-PE"/>
              </w:rPr>
            </w:pPr>
          </w:p>
        </w:tc>
        <w:tc>
          <w:tcPr>
            <w:tcW w:w="4697" w:type="dxa"/>
            <w:gridSpan w:val="3"/>
          </w:tcPr>
          <w:p w:rsidR="00F3082F" w:rsidRPr="005B6003" w:rsidRDefault="00F3082F" w:rsidP="00E173E3">
            <w:pPr>
              <w:rPr>
                <w:rFonts w:ascii="Arial" w:hAnsi="Arial" w:cs="Arial"/>
                <w:sz w:val="20"/>
                <w:szCs w:val="20"/>
                <w:u w:val="single"/>
                <w:lang w:val="es-PE"/>
              </w:rPr>
            </w:pPr>
            <w:r w:rsidRPr="005B6003">
              <w:rPr>
                <w:rFonts w:ascii="Arial" w:hAnsi="Arial" w:cs="Arial"/>
                <w:sz w:val="20"/>
                <w:szCs w:val="20"/>
                <w:u w:val="single"/>
                <w:lang w:val="es-PE"/>
              </w:rPr>
              <w:t xml:space="preserve">Personal de contacto </w:t>
            </w:r>
            <w:r w:rsidR="004F1F96" w:rsidRPr="005B6003">
              <w:rPr>
                <w:rFonts w:ascii="Arial" w:hAnsi="Arial" w:cs="Arial"/>
                <w:sz w:val="20"/>
                <w:szCs w:val="20"/>
                <w:u w:val="single"/>
                <w:lang w:val="es-PE"/>
              </w:rPr>
              <w:t>SODIMAC</w:t>
            </w:r>
            <w:r w:rsidRPr="005B6003">
              <w:rPr>
                <w:rFonts w:ascii="Arial" w:hAnsi="Arial" w:cs="Arial"/>
                <w:sz w:val="20"/>
                <w:szCs w:val="20"/>
                <w:u w:val="single"/>
                <w:lang w:val="es-PE"/>
              </w:rPr>
              <w:t xml:space="preserve"> PERU SA</w:t>
            </w:r>
          </w:p>
        </w:tc>
        <w:tc>
          <w:tcPr>
            <w:tcW w:w="4698" w:type="dxa"/>
            <w:gridSpan w:val="2"/>
          </w:tcPr>
          <w:p w:rsidR="00F3082F" w:rsidRPr="005B6003" w:rsidRDefault="00F3082F" w:rsidP="00EF377F">
            <w:pPr>
              <w:rPr>
                <w:rFonts w:ascii="Arial" w:hAnsi="Arial" w:cs="Arial"/>
                <w:sz w:val="20"/>
                <w:szCs w:val="20"/>
                <w:lang w:val="es-PE"/>
              </w:rPr>
            </w:pPr>
          </w:p>
        </w:tc>
      </w:tr>
      <w:tr w:rsidR="00190D9D" w:rsidRPr="005B6003" w:rsidTr="007E5EB2">
        <w:trPr>
          <w:cantSplit/>
          <w:jc w:val="center"/>
        </w:trPr>
        <w:tc>
          <w:tcPr>
            <w:tcW w:w="327" w:type="dxa"/>
            <w:gridSpan w:val="2"/>
          </w:tcPr>
          <w:p w:rsidR="00190D9D" w:rsidRPr="005B6003" w:rsidRDefault="00190D9D" w:rsidP="00190D9D">
            <w:pPr>
              <w:tabs>
                <w:tab w:val="left" w:pos="709"/>
                <w:tab w:val="left" w:pos="851"/>
              </w:tabs>
              <w:ind w:left="360"/>
              <w:jc w:val="right"/>
              <w:rPr>
                <w:rFonts w:ascii="Arial" w:hAnsi="Arial" w:cs="Arial"/>
                <w:b/>
                <w:bCs/>
                <w:sz w:val="20"/>
                <w:lang w:val="es-PE"/>
              </w:rPr>
            </w:pPr>
          </w:p>
        </w:tc>
        <w:tc>
          <w:tcPr>
            <w:tcW w:w="3402" w:type="dxa"/>
            <w:gridSpan w:val="2"/>
          </w:tcPr>
          <w:p w:rsidR="00190D9D" w:rsidRPr="005B6003" w:rsidRDefault="00190D9D" w:rsidP="00190D9D">
            <w:pPr>
              <w:rPr>
                <w:rFonts w:ascii="Arial" w:hAnsi="Arial" w:cs="Arial"/>
                <w:sz w:val="20"/>
                <w:szCs w:val="20"/>
                <w:lang w:val="es-PE"/>
              </w:rPr>
            </w:pPr>
            <w:r w:rsidRPr="005B6003">
              <w:rPr>
                <w:rFonts w:ascii="Arial" w:hAnsi="Arial" w:cs="Arial"/>
                <w:sz w:val="20"/>
                <w:szCs w:val="20"/>
                <w:lang w:val="es-PE"/>
              </w:rPr>
              <w:t>Teléfono: 211-9500</w:t>
            </w:r>
          </w:p>
          <w:p w:rsidR="001C395F" w:rsidRPr="005B6003" w:rsidRDefault="001C395F" w:rsidP="00190D9D">
            <w:pPr>
              <w:rPr>
                <w:rFonts w:ascii="Arial" w:hAnsi="Arial" w:cs="Arial"/>
                <w:sz w:val="20"/>
                <w:szCs w:val="20"/>
                <w:lang w:val="es-PE"/>
              </w:rPr>
            </w:pPr>
            <w:r w:rsidRPr="005B6003">
              <w:rPr>
                <w:rFonts w:ascii="Arial" w:hAnsi="Arial" w:cs="Arial"/>
                <w:sz w:val="20"/>
                <w:szCs w:val="20"/>
                <w:lang w:val="es-PE"/>
              </w:rPr>
              <w:t>RPC: 989164352 - 982562581</w:t>
            </w:r>
          </w:p>
        </w:tc>
        <w:tc>
          <w:tcPr>
            <w:tcW w:w="2861" w:type="dxa"/>
            <w:gridSpan w:val="2"/>
          </w:tcPr>
          <w:p w:rsidR="00190D9D" w:rsidRPr="005B6003" w:rsidRDefault="00190D9D" w:rsidP="00190D9D">
            <w:pPr>
              <w:tabs>
                <w:tab w:val="left" w:pos="709"/>
                <w:tab w:val="left" w:pos="851"/>
              </w:tabs>
              <w:jc w:val="center"/>
              <w:rPr>
                <w:rFonts w:ascii="Arial" w:hAnsi="Arial" w:cs="Arial"/>
                <w:sz w:val="20"/>
                <w:szCs w:val="20"/>
                <w:lang w:val="es-PE"/>
              </w:rPr>
            </w:pPr>
          </w:p>
        </w:tc>
        <w:tc>
          <w:tcPr>
            <w:tcW w:w="3132" w:type="dxa"/>
          </w:tcPr>
          <w:p w:rsidR="00190D9D" w:rsidRPr="005B6003" w:rsidRDefault="00190D9D" w:rsidP="00190D9D">
            <w:pPr>
              <w:tabs>
                <w:tab w:val="left" w:pos="709"/>
                <w:tab w:val="left" w:pos="851"/>
              </w:tabs>
              <w:jc w:val="center"/>
              <w:rPr>
                <w:rFonts w:ascii="Arial" w:hAnsi="Arial" w:cs="Arial"/>
                <w:sz w:val="20"/>
                <w:szCs w:val="20"/>
                <w:lang w:val="es-PE"/>
              </w:rPr>
            </w:pPr>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right"/>
              <w:rPr>
                <w:rFonts w:ascii="Arial" w:hAnsi="Arial" w:cs="Arial"/>
                <w:b/>
                <w:bCs/>
                <w:sz w:val="20"/>
                <w:lang w:val="es-PE"/>
              </w:rPr>
            </w:pPr>
          </w:p>
        </w:tc>
        <w:tc>
          <w:tcPr>
            <w:tcW w:w="3402" w:type="dxa"/>
            <w:gridSpan w:val="2"/>
          </w:tcPr>
          <w:p w:rsidR="006449FB" w:rsidRPr="005B6003" w:rsidRDefault="006449FB" w:rsidP="006449FB">
            <w:pPr>
              <w:tabs>
                <w:tab w:val="left" w:pos="709"/>
                <w:tab w:val="left" w:pos="851"/>
              </w:tabs>
              <w:rPr>
                <w:rFonts w:ascii="Arial" w:hAnsi="Arial" w:cs="Arial"/>
                <w:b/>
                <w:bCs/>
                <w:sz w:val="20"/>
                <w:szCs w:val="20"/>
                <w:lang w:val="es-PE"/>
              </w:rPr>
            </w:pPr>
            <w:r w:rsidRPr="005B6003">
              <w:rPr>
                <w:rFonts w:ascii="Arial" w:hAnsi="Arial" w:cs="Arial"/>
                <w:sz w:val="20"/>
                <w:szCs w:val="20"/>
                <w:lang w:val="es-PE"/>
              </w:rPr>
              <w:t>Ingrid Valz – Jefa de Comercio Exterior</w:t>
            </w:r>
          </w:p>
        </w:tc>
        <w:tc>
          <w:tcPr>
            <w:tcW w:w="2861" w:type="dxa"/>
            <w:gridSpan w:val="2"/>
          </w:tcPr>
          <w:p w:rsidR="006449FB" w:rsidRPr="005B6003" w:rsidRDefault="006449FB" w:rsidP="006449FB">
            <w:pPr>
              <w:tabs>
                <w:tab w:val="left" w:pos="709"/>
                <w:tab w:val="left" w:pos="851"/>
              </w:tabs>
              <w:jc w:val="center"/>
              <w:rPr>
                <w:rFonts w:ascii="Arial" w:hAnsi="Arial" w:cs="Arial"/>
                <w:b/>
                <w:bCs/>
                <w:sz w:val="20"/>
                <w:szCs w:val="20"/>
                <w:lang w:val="es-PE"/>
              </w:rPr>
            </w:pPr>
            <w:r w:rsidRPr="005B6003">
              <w:rPr>
                <w:rFonts w:ascii="Arial" w:hAnsi="Arial" w:cs="Arial"/>
                <w:sz w:val="20"/>
                <w:szCs w:val="20"/>
                <w:lang w:val="es-PE"/>
              </w:rPr>
              <w:t>Anexo 1405</w:t>
            </w:r>
          </w:p>
        </w:tc>
        <w:tc>
          <w:tcPr>
            <w:tcW w:w="3132" w:type="dxa"/>
          </w:tcPr>
          <w:p w:rsidR="006449FB" w:rsidRPr="005B6003" w:rsidRDefault="00165726" w:rsidP="006449FB">
            <w:pPr>
              <w:tabs>
                <w:tab w:val="left" w:pos="709"/>
                <w:tab w:val="left" w:pos="851"/>
              </w:tabs>
              <w:jc w:val="center"/>
              <w:rPr>
                <w:rFonts w:ascii="Arial" w:hAnsi="Arial" w:cs="Arial"/>
                <w:b/>
                <w:bCs/>
                <w:sz w:val="20"/>
                <w:szCs w:val="20"/>
                <w:lang w:val="es-PE"/>
              </w:rPr>
            </w:pPr>
            <w:hyperlink r:id="rId8" w:history="1">
              <w:r w:rsidR="006449FB" w:rsidRPr="005B6003">
                <w:rPr>
                  <w:rStyle w:val="Hipervnculo"/>
                  <w:rFonts w:ascii="Arial" w:hAnsi="Arial" w:cs="Arial"/>
                  <w:sz w:val="20"/>
                  <w:szCs w:val="20"/>
                  <w:lang w:val="es-PE"/>
                </w:rPr>
                <w:t>ivalz@sodimac.com.pe</w:t>
              </w:r>
            </w:hyperlink>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right"/>
              <w:rPr>
                <w:rFonts w:ascii="Arial" w:hAnsi="Arial" w:cs="Arial"/>
                <w:b/>
                <w:bCs/>
                <w:sz w:val="20"/>
                <w:lang w:val="es-PE"/>
              </w:rPr>
            </w:pPr>
          </w:p>
        </w:tc>
        <w:tc>
          <w:tcPr>
            <w:tcW w:w="3402" w:type="dxa"/>
            <w:gridSpan w:val="2"/>
          </w:tcPr>
          <w:p w:rsidR="006449FB" w:rsidRPr="005B6003" w:rsidRDefault="006449FB" w:rsidP="006449FB">
            <w:pPr>
              <w:tabs>
                <w:tab w:val="left" w:pos="709"/>
                <w:tab w:val="left" w:pos="851"/>
              </w:tabs>
              <w:rPr>
                <w:rFonts w:ascii="Arial" w:hAnsi="Arial" w:cs="Arial"/>
                <w:sz w:val="20"/>
                <w:szCs w:val="20"/>
                <w:lang w:val="es-PE"/>
              </w:rPr>
            </w:pPr>
            <w:proofErr w:type="spellStart"/>
            <w:r w:rsidRPr="005B6003">
              <w:rPr>
                <w:rFonts w:ascii="Arial" w:hAnsi="Arial" w:cs="Arial"/>
                <w:sz w:val="20"/>
                <w:szCs w:val="20"/>
                <w:lang w:val="es-PE"/>
              </w:rPr>
              <w:t>Norka</w:t>
            </w:r>
            <w:proofErr w:type="spellEnd"/>
            <w:r w:rsidRPr="005B6003">
              <w:rPr>
                <w:rFonts w:ascii="Arial" w:hAnsi="Arial" w:cs="Arial"/>
                <w:sz w:val="20"/>
                <w:szCs w:val="20"/>
                <w:lang w:val="es-PE"/>
              </w:rPr>
              <w:t xml:space="preserve"> Yabar – Jefa de Analistas</w:t>
            </w:r>
          </w:p>
        </w:tc>
        <w:tc>
          <w:tcPr>
            <w:tcW w:w="2861" w:type="dxa"/>
            <w:gridSpan w:val="2"/>
          </w:tcPr>
          <w:p w:rsidR="006449FB" w:rsidRPr="005B6003" w:rsidRDefault="006449FB" w:rsidP="006449FB">
            <w:pPr>
              <w:tabs>
                <w:tab w:val="left" w:pos="709"/>
                <w:tab w:val="left" w:pos="851"/>
              </w:tabs>
              <w:jc w:val="center"/>
              <w:rPr>
                <w:rFonts w:ascii="Arial" w:hAnsi="Arial" w:cs="Arial"/>
                <w:sz w:val="20"/>
                <w:szCs w:val="20"/>
                <w:lang w:val="es-PE"/>
              </w:rPr>
            </w:pPr>
            <w:r w:rsidRPr="005B6003">
              <w:rPr>
                <w:rFonts w:ascii="Arial" w:hAnsi="Arial" w:cs="Arial"/>
                <w:sz w:val="20"/>
                <w:szCs w:val="20"/>
                <w:lang w:val="es-PE"/>
              </w:rPr>
              <w:t>Anexo 1432</w:t>
            </w:r>
          </w:p>
        </w:tc>
        <w:tc>
          <w:tcPr>
            <w:tcW w:w="3132" w:type="dxa"/>
          </w:tcPr>
          <w:p w:rsidR="006449FB" w:rsidRPr="005B6003" w:rsidRDefault="00165726" w:rsidP="006449FB">
            <w:pPr>
              <w:tabs>
                <w:tab w:val="left" w:pos="709"/>
                <w:tab w:val="left" w:pos="851"/>
              </w:tabs>
              <w:jc w:val="center"/>
              <w:rPr>
                <w:rFonts w:ascii="Arial" w:hAnsi="Arial" w:cs="Arial"/>
                <w:sz w:val="20"/>
                <w:szCs w:val="20"/>
                <w:lang w:val="es-PE"/>
              </w:rPr>
            </w:pPr>
            <w:hyperlink r:id="rId9" w:history="1">
              <w:r w:rsidR="006449FB" w:rsidRPr="005B6003">
                <w:rPr>
                  <w:rStyle w:val="Hipervnculo"/>
                  <w:rFonts w:ascii="Arial" w:hAnsi="Arial" w:cs="Arial"/>
                  <w:sz w:val="20"/>
                  <w:szCs w:val="20"/>
                  <w:lang w:val="es-PE"/>
                </w:rPr>
                <w:t>nyabar@sodimac.com.pe</w:t>
              </w:r>
            </w:hyperlink>
            <w:r w:rsidR="006449FB" w:rsidRPr="005B6003">
              <w:rPr>
                <w:rFonts w:ascii="Arial" w:hAnsi="Arial" w:cs="Arial"/>
                <w:sz w:val="20"/>
                <w:szCs w:val="20"/>
                <w:lang w:val="es-PE"/>
              </w:rPr>
              <w:t xml:space="preserve"> </w:t>
            </w:r>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right"/>
              <w:rPr>
                <w:rFonts w:ascii="Arial" w:hAnsi="Arial" w:cs="Arial"/>
                <w:b/>
                <w:bCs/>
                <w:sz w:val="20"/>
                <w:lang w:val="es-PE"/>
              </w:rPr>
            </w:pPr>
          </w:p>
        </w:tc>
        <w:tc>
          <w:tcPr>
            <w:tcW w:w="3402" w:type="dxa"/>
            <w:gridSpan w:val="2"/>
          </w:tcPr>
          <w:p w:rsidR="006449FB" w:rsidRPr="005B6003" w:rsidRDefault="006449FB"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Jessica Flores – Analista</w:t>
            </w:r>
          </w:p>
        </w:tc>
        <w:tc>
          <w:tcPr>
            <w:tcW w:w="2861" w:type="dxa"/>
            <w:gridSpan w:val="2"/>
          </w:tcPr>
          <w:p w:rsidR="006449FB" w:rsidRPr="005B6003" w:rsidRDefault="006449FB"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Anexo 1444</w:t>
            </w:r>
          </w:p>
        </w:tc>
        <w:tc>
          <w:tcPr>
            <w:tcW w:w="3132" w:type="dxa"/>
          </w:tcPr>
          <w:p w:rsidR="006449FB" w:rsidRPr="005B6003" w:rsidRDefault="00165726" w:rsidP="006449FB">
            <w:pPr>
              <w:tabs>
                <w:tab w:val="left" w:pos="709"/>
                <w:tab w:val="left" w:pos="851"/>
              </w:tabs>
              <w:jc w:val="center"/>
              <w:rPr>
                <w:rFonts w:ascii="Arial" w:hAnsi="Arial" w:cs="Arial"/>
                <w:color w:val="0000FF"/>
                <w:sz w:val="20"/>
                <w:szCs w:val="20"/>
                <w:u w:val="single"/>
                <w:lang w:val="es-PE"/>
              </w:rPr>
            </w:pPr>
            <w:hyperlink r:id="rId10" w:history="1">
              <w:r w:rsidR="006449FB" w:rsidRPr="005B6003">
                <w:rPr>
                  <w:rStyle w:val="Hipervnculo"/>
                  <w:rFonts w:ascii="Arial" w:hAnsi="Arial" w:cs="Arial"/>
                  <w:sz w:val="20"/>
                  <w:szCs w:val="20"/>
                  <w:lang w:val="es-PE"/>
                </w:rPr>
                <w:t>jfloresr@sodimac.com.pe</w:t>
              </w:r>
            </w:hyperlink>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right"/>
              <w:rPr>
                <w:rFonts w:ascii="Arial" w:hAnsi="Arial" w:cs="Arial"/>
                <w:b/>
                <w:bCs/>
                <w:sz w:val="20"/>
                <w:lang w:val="es-PE"/>
              </w:rPr>
            </w:pPr>
          </w:p>
        </w:tc>
        <w:tc>
          <w:tcPr>
            <w:tcW w:w="3402" w:type="dxa"/>
            <w:gridSpan w:val="2"/>
          </w:tcPr>
          <w:p w:rsidR="006449FB" w:rsidRPr="005B6003" w:rsidRDefault="006449FB"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Katy Prado – Analista</w:t>
            </w:r>
          </w:p>
        </w:tc>
        <w:tc>
          <w:tcPr>
            <w:tcW w:w="2861" w:type="dxa"/>
            <w:gridSpan w:val="2"/>
          </w:tcPr>
          <w:p w:rsidR="006449FB" w:rsidRPr="005B6003" w:rsidRDefault="006449FB"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Anexo 1443</w:t>
            </w:r>
          </w:p>
        </w:tc>
        <w:tc>
          <w:tcPr>
            <w:tcW w:w="3132" w:type="dxa"/>
          </w:tcPr>
          <w:p w:rsidR="006449FB" w:rsidRPr="005B6003" w:rsidRDefault="00165726" w:rsidP="006449FB">
            <w:pPr>
              <w:tabs>
                <w:tab w:val="left" w:pos="709"/>
                <w:tab w:val="left" w:pos="851"/>
              </w:tabs>
              <w:jc w:val="center"/>
              <w:rPr>
                <w:lang w:val="es-PE"/>
              </w:rPr>
            </w:pPr>
            <w:hyperlink r:id="rId11" w:history="1">
              <w:r w:rsidR="006449FB" w:rsidRPr="005B6003">
                <w:rPr>
                  <w:rStyle w:val="Hipervnculo"/>
                  <w:rFonts w:ascii="Arial" w:hAnsi="Arial" w:cs="Arial"/>
                  <w:sz w:val="20"/>
                  <w:szCs w:val="20"/>
                  <w:lang w:val="es-PE"/>
                </w:rPr>
                <w:t>kprado@sodimac.com.pe</w:t>
              </w:r>
            </w:hyperlink>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right"/>
              <w:rPr>
                <w:rFonts w:ascii="Arial" w:hAnsi="Arial" w:cs="Arial"/>
                <w:b/>
                <w:bCs/>
                <w:sz w:val="20"/>
                <w:lang w:val="es-PE"/>
              </w:rPr>
            </w:pPr>
          </w:p>
        </w:tc>
        <w:tc>
          <w:tcPr>
            <w:tcW w:w="3402" w:type="dxa"/>
            <w:gridSpan w:val="2"/>
          </w:tcPr>
          <w:p w:rsidR="006449FB" w:rsidRPr="005B6003" w:rsidRDefault="006449FB"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Luis Medina – Analista</w:t>
            </w:r>
          </w:p>
        </w:tc>
        <w:tc>
          <w:tcPr>
            <w:tcW w:w="2861" w:type="dxa"/>
            <w:gridSpan w:val="2"/>
          </w:tcPr>
          <w:p w:rsidR="006449FB" w:rsidRPr="005B6003" w:rsidRDefault="006449FB"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Anexo 1465</w:t>
            </w:r>
          </w:p>
        </w:tc>
        <w:tc>
          <w:tcPr>
            <w:tcW w:w="3132" w:type="dxa"/>
          </w:tcPr>
          <w:p w:rsidR="006449FB" w:rsidRPr="005B6003" w:rsidRDefault="00165726" w:rsidP="006449FB">
            <w:pPr>
              <w:tabs>
                <w:tab w:val="left" w:pos="709"/>
                <w:tab w:val="left" w:pos="851"/>
              </w:tabs>
              <w:jc w:val="center"/>
              <w:rPr>
                <w:lang w:val="es-PE"/>
              </w:rPr>
            </w:pPr>
            <w:hyperlink r:id="rId12" w:history="1">
              <w:r w:rsidR="006449FB" w:rsidRPr="005B6003">
                <w:rPr>
                  <w:rStyle w:val="Hipervnculo"/>
                  <w:rFonts w:ascii="Arial" w:hAnsi="Arial" w:cs="Arial"/>
                  <w:sz w:val="20"/>
                  <w:szCs w:val="20"/>
                  <w:lang w:val="es-PE"/>
                </w:rPr>
                <w:t>lmedina@sodimac.com.pe</w:t>
              </w:r>
            </w:hyperlink>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center"/>
              <w:rPr>
                <w:rFonts w:ascii="Arial" w:hAnsi="Arial" w:cs="Arial"/>
                <w:b/>
                <w:bCs/>
                <w:sz w:val="20"/>
                <w:lang w:val="es-PE"/>
              </w:rPr>
            </w:pPr>
          </w:p>
        </w:tc>
        <w:tc>
          <w:tcPr>
            <w:tcW w:w="3402" w:type="dxa"/>
            <w:gridSpan w:val="2"/>
          </w:tcPr>
          <w:p w:rsidR="006449FB" w:rsidRPr="005B6003" w:rsidRDefault="006449FB" w:rsidP="006449FB">
            <w:pPr>
              <w:pStyle w:val="Prrafodelista"/>
              <w:widowControl/>
              <w:suppressAutoHyphens w:val="0"/>
              <w:spacing w:line="276" w:lineRule="auto"/>
              <w:ind w:left="0"/>
              <w:contextualSpacing/>
              <w:rPr>
                <w:rFonts w:ascii="Arial" w:hAnsi="Arial" w:cs="Arial"/>
                <w:sz w:val="20"/>
                <w:szCs w:val="20"/>
                <w:lang w:val="es-PE"/>
              </w:rPr>
            </w:pPr>
            <w:proofErr w:type="spellStart"/>
            <w:r w:rsidRPr="005B6003">
              <w:rPr>
                <w:rFonts w:ascii="Arial" w:hAnsi="Arial" w:cs="Arial"/>
                <w:sz w:val="20"/>
                <w:szCs w:val="20"/>
                <w:lang w:val="es-PE"/>
              </w:rPr>
              <w:t>Ray</w:t>
            </w:r>
            <w:proofErr w:type="spellEnd"/>
            <w:r w:rsidRPr="005B6003">
              <w:rPr>
                <w:rFonts w:ascii="Arial" w:hAnsi="Arial" w:cs="Arial"/>
                <w:sz w:val="20"/>
                <w:szCs w:val="20"/>
                <w:lang w:val="es-PE"/>
              </w:rPr>
              <w:t xml:space="preserve"> Calderón - Analista</w:t>
            </w:r>
          </w:p>
        </w:tc>
        <w:tc>
          <w:tcPr>
            <w:tcW w:w="2861" w:type="dxa"/>
            <w:gridSpan w:val="2"/>
          </w:tcPr>
          <w:p w:rsidR="006449FB" w:rsidRPr="005B6003" w:rsidRDefault="006449FB"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Anexo 1479</w:t>
            </w:r>
          </w:p>
        </w:tc>
        <w:tc>
          <w:tcPr>
            <w:tcW w:w="3132" w:type="dxa"/>
          </w:tcPr>
          <w:p w:rsidR="006449FB" w:rsidRPr="005B6003" w:rsidRDefault="00165726" w:rsidP="006449FB">
            <w:pPr>
              <w:tabs>
                <w:tab w:val="left" w:pos="709"/>
                <w:tab w:val="left" w:pos="851"/>
              </w:tabs>
              <w:jc w:val="center"/>
              <w:rPr>
                <w:rStyle w:val="Hipervnculo"/>
                <w:rFonts w:ascii="Calibri" w:hAnsi="Calibri"/>
                <w:color w:val="336699"/>
                <w:sz w:val="22"/>
                <w:szCs w:val="22"/>
                <w:u w:val="none"/>
                <w:shd w:val="clear" w:color="auto" w:fill="FDFDFD"/>
                <w:lang w:val="es-PE"/>
              </w:rPr>
            </w:pPr>
            <w:hyperlink r:id="rId13" w:history="1">
              <w:r w:rsidR="006449FB" w:rsidRPr="005B6003">
                <w:rPr>
                  <w:rStyle w:val="Hipervnculo"/>
                  <w:rFonts w:ascii="Calibri" w:hAnsi="Calibri"/>
                  <w:sz w:val="22"/>
                  <w:szCs w:val="22"/>
                  <w:shd w:val="clear" w:color="auto" w:fill="FDFDFD"/>
                  <w:lang w:val="es-PE"/>
                </w:rPr>
                <w:t>rcalderon@sodimac.com.pe</w:t>
              </w:r>
            </w:hyperlink>
            <w:r w:rsidR="006449FB" w:rsidRPr="005B6003">
              <w:rPr>
                <w:rStyle w:val="Hipervnculo"/>
                <w:lang w:val="es-PE"/>
              </w:rPr>
              <w:t xml:space="preserve"> </w:t>
            </w:r>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center"/>
              <w:rPr>
                <w:rFonts w:ascii="Arial" w:hAnsi="Arial" w:cs="Arial"/>
                <w:b/>
                <w:bCs/>
                <w:sz w:val="20"/>
                <w:lang w:val="es-PE"/>
              </w:rPr>
            </w:pPr>
          </w:p>
        </w:tc>
        <w:tc>
          <w:tcPr>
            <w:tcW w:w="3402" w:type="dxa"/>
            <w:gridSpan w:val="2"/>
          </w:tcPr>
          <w:p w:rsidR="006449FB" w:rsidRPr="005B6003" w:rsidRDefault="006449FB"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 xml:space="preserve">Vanesa Juárez </w:t>
            </w:r>
          </w:p>
        </w:tc>
        <w:tc>
          <w:tcPr>
            <w:tcW w:w="2861" w:type="dxa"/>
            <w:gridSpan w:val="2"/>
          </w:tcPr>
          <w:p w:rsidR="006449FB" w:rsidRPr="005B6003" w:rsidRDefault="006449FB"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RPC 962767501</w:t>
            </w:r>
          </w:p>
        </w:tc>
        <w:tc>
          <w:tcPr>
            <w:tcW w:w="3132" w:type="dxa"/>
          </w:tcPr>
          <w:p w:rsidR="006449FB" w:rsidRPr="005B6003" w:rsidRDefault="00165726" w:rsidP="006449FB">
            <w:pPr>
              <w:tabs>
                <w:tab w:val="left" w:pos="709"/>
                <w:tab w:val="left" w:pos="851"/>
              </w:tabs>
              <w:jc w:val="center"/>
              <w:rPr>
                <w:rStyle w:val="object"/>
                <w:rFonts w:ascii="Calibri" w:hAnsi="Calibri"/>
                <w:color w:val="336699"/>
                <w:sz w:val="22"/>
                <w:szCs w:val="22"/>
                <w:shd w:val="clear" w:color="auto" w:fill="FDFDFD"/>
                <w:lang w:val="es-PE"/>
              </w:rPr>
            </w:pPr>
            <w:hyperlink r:id="rId14" w:tgtFrame="_blank" w:history="1">
              <w:r w:rsidR="006449FB" w:rsidRPr="005B6003">
                <w:rPr>
                  <w:rStyle w:val="Hipervnculo"/>
                  <w:rFonts w:ascii="Calibri" w:hAnsi="Calibri"/>
                  <w:sz w:val="22"/>
                  <w:szCs w:val="22"/>
                  <w:shd w:val="clear" w:color="auto" w:fill="FDFDFD"/>
                  <w:lang w:val="es-PE"/>
                </w:rPr>
                <w:t>vjuarez@sodimac.com.pe</w:t>
              </w:r>
            </w:hyperlink>
            <w:r w:rsidR="006449FB" w:rsidRPr="005B6003">
              <w:rPr>
                <w:rFonts w:ascii="Calibri" w:hAnsi="Calibri"/>
                <w:color w:val="1F497D"/>
                <w:sz w:val="22"/>
                <w:szCs w:val="22"/>
                <w:shd w:val="clear" w:color="auto" w:fill="FDFDFD"/>
                <w:lang w:val="es-PE"/>
              </w:rPr>
              <w:t> </w:t>
            </w:r>
          </w:p>
        </w:tc>
      </w:tr>
      <w:tr w:rsidR="006449FB" w:rsidRPr="005B6003" w:rsidTr="007E5EB2">
        <w:trPr>
          <w:cantSplit/>
          <w:jc w:val="center"/>
        </w:trPr>
        <w:tc>
          <w:tcPr>
            <w:tcW w:w="327" w:type="dxa"/>
            <w:gridSpan w:val="2"/>
          </w:tcPr>
          <w:p w:rsidR="006449FB" w:rsidRPr="005B6003" w:rsidRDefault="006449FB" w:rsidP="006449FB">
            <w:pPr>
              <w:tabs>
                <w:tab w:val="left" w:pos="709"/>
                <w:tab w:val="left" w:pos="851"/>
              </w:tabs>
              <w:ind w:left="360"/>
              <w:jc w:val="center"/>
              <w:rPr>
                <w:rFonts w:ascii="Arial" w:hAnsi="Arial" w:cs="Arial"/>
                <w:b/>
                <w:bCs/>
                <w:sz w:val="20"/>
                <w:lang w:val="es-PE"/>
              </w:rPr>
            </w:pPr>
          </w:p>
        </w:tc>
        <w:tc>
          <w:tcPr>
            <w:tcW w:w="3402" w:type="dxa"/>
            <w:gridSpan w:val="2"/>
          </w:tcPr>
          <w:p w:rsidR="006449FB" w:rsidRPr="005B6003" w:rsidRDefault="006449FB"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 xml:space="preserve">Fabiola </w:t>
            </w:r>
            <w:proofErr w:type="spellStart"/>
            <w:r w:rsidRPr="005B6003">
              <w:rPr>
                <w:rFonts w:ascii="Arial" w:hAnsi="Arial" w:cs="Arial"/>
                <w:sz w:val="20"/>
                <w:szCs w:val="20"/>
                <w:lang w:val="es-PE"/>
              </w:rPr>
              <w:t>Coriyama</w:t>
            </w:r>
            <w:proofErr w:type="spellEnd"/>
          </w:p>
        </w:tc>
        <w:tc>
          <w:tcPr>
            <w:tcW w:w="2861" w:type="dxa"/>
            <w:gridSpan w:val="2"/>
          </w:tcPr>
          <w:p w:rsidR="006449FB" w:rsidRPr="005B6003" w:rsidRDefault="006449FB"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Anexo 1473</w:t>
            </w:r>
          </w:p>
        </w:tc>
        <w:tc>
          <w:tcPr>
            <w:tcW w:w="3132" w:type="dxa"/>
          </w:tcPr>
          <w:p w:rsidR="00847722" w:rsidRPr="005B6003" w:rsidRDefault="00165726" w:rsidP="00847722">
            <w:pPr>
              <w:tabs>
                <w:tab w:val="left" w:pos="709"/>
                <w:tab w:val="left" w:pos="851"/>
              </w:tabs>
              <w:jc w:val="center"/>
              <w:rPr>
                <w:rStyle w:val="Hipervnculo"/>
                <w:lang w:val="es-PE"/>
              </w:rPr>
            </w:pPr>
            <w:hyperlink r:id="rId15" w:tgtFrame="_blank" w:history="1">
              <w:r w:rsidR="006449FB" w:rsidRPr="005B6003">
                <w:rPr>
                  <w:rStyle w:val="Hipervnculo"/>
                  <w:rFonts w:ascii="Calibri" w:hAnsi="Calibri"/>
                  <w:sz w:val="22"/>
                  <w:szCs w:val="22"/>
                  <w:shd w:val="clear" w:color="auto" w:fill="FDFDFD"/>
                  <w:lang w:val="es-PE"/>
                </w:rPr>
                <w:t>fccorimanya@sodimac.com.pe</w:t>
              </w:r>
            </w:hyperlink>
            <w:r w:rsidR="006449FB" w:rsidRPr="005B6003">
              <w:rPr>
                <w:rStyle w:val="Hipervnculo"/>
                <w:lang w:val="es-PE"/>
              </w:rPr>
              <w:t> </w:t>
            </w:r>
          </w:p>
        </w:tc>
      </w:tr>
      <w:tr w:rsidR="00847722" w:rsidRPr="005B6003" w:rsidTr="007E5EB2">
        <w:trPr>
          <w:cantSplit/>
          <w:jc w:val="center"/>
        </w:trPr>
        <w:tc>
          <w:tcPr>
            <w:tcW w:w="327" w:type="dxa"/>
            <w:gridSpan w:val="2"/>
          </w:tcPr>
          <w:p w:rsidR="00847722" w:rsidRPr="005B6003" w:rsidRDefault="00847722" w:rsidP="006449FB">
            <w:pPr>
              <w:tabs>
                <w:tab w:val="left" w:pos="709"/>
                <w:tab w:val="left" w:pos="851"/>
              </w:tabs>
              <w:ind w:left="360"/>
              <w:jc w:val="center"/>
              <w:rPr>
                <w:rFonts w:ascii="Arial" w:hAnsi="Arial" w:cs="Arial"/>
                <w:b/>
                <w:bCs/>
                <w:sz w:val="20"/>
                <w:lang w:val="es-PE"/>
              </w:rPr>
            </w:pPr>
          </w:p>
        </w:tc>
        <w:tc>
          <w:tcPr>
            <w:tcW w:w="3402" w:type="dxa"/>
            <w:gridSpan w:val="2"/>
          </w:tcPr>
          <w:p w:rsidR="00847722" w:rsidRPr="005B6003" w:rsidRDefault="00847722"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 xml:space="preserve">Ricardo </w:t>
            </w:r>
            <w:proofErr w:type="spellStart"/>
            <w:r w:rsidRPr="005B6003">
              <w:rPr>
                <w:rFonts w:ascii="Arial" w:hAnsi="Arial" w:cs="Arial"/>
                <w:sz w:val="20"/>
                <w:szCs w:val="20"/>
                <w:lang w:val="es-PE"/>
              </w:rPr>
              <w:t>Caldaba</w:t>
            </w:r>
            <w:proofErr w:type="spellEnd"/>
            <w:r w:rsidRPr="005B6003">
              <w:rPr>
                <w:rFonts w:ascii="Arial" w:hAnsi="Arial" w:cs="Arial"/>
                <w:sz w:val="20"/>
                <w:szCs w:val="20"/>
                <w:lang w:val="es-PE"/>
              </w:rPr>
              <w:t xml:space="preserve"> - Analista</w:t>
            </w:r>
          </w:p>
        </w:tc>
        <w:tc>
          <w:tcPr>
            <w:tcW w:w="2861" w:type="dxa"/>
            <w:gridSpan w:val="2"/>
          </w:tcPr>
          <w:p w:rsidR="00847722" w:rsidRPr="005B6003" w:rsidRDefault="00847722" w:rsidP="006449FB">
            <w:pPr>
              <w:pStyle w:val="Prrafodelista"/>
              <w:widowControl/>
              <w:suppressAutoHyphens w:val="0"/>
              <w:spacing w:line="276" w:lineRule="auto"/>
              <w:ind w:left="0"/>
              <w:contextualSpacing/>
              <w:jc w:val="center"/>
              <w:rPr>
                <w:rFonts w:ascii="Arial" w:hAnsi="Arial" w:cs="Arial"/>
                <w:sz w:val="20"/>
                <w:szCs w:val="20"/>
                <w:lang w:val="es-PE"/>
              </w:rPr>
            </w:pPr>
          </w:p>
        </w:tc>
        <w:tc>
          <w:tcPr>
            <w:tcW w:w="3132" w:type="dxa"/>
          </w:tcPr>
          <w:p w:rsidR="00847722" w:rsidRPr="005B6003" w:rsidRDefault="00847722" w:rsidP="00847722">
            <w:pPr>
              <w:tabs>
                <w:tab w:val="left" w:pos="709"/>
                <w:tab w:val="left" w:pos="851"/>
              </w:tabs>
              <w:jc w:val="center"/>
              <w:rPr>
                <w:rStyle w:val="Hipervnculo"/>
                <w:rFonts w:ascii="Calibri" w:hAnsi="Calibri"/>
                <w:sz w:val="22"/>
                <w:szCs w:val="22"/>
                <w:shd w:val="clear" w:color="auto" w:fill="FDFDFD"/>
                <w:lang w:val="es-PE"/>
              </w:rPr>
            </w:pPr>
            <w:r w:rsidRPr="005B6003">
              <w:rPr>
                <w:rStyle w:val="Hipervnculo"/>
                <w:rFonts w:ascii="Calibri" w:hAnsi="Calibri"/>
                <w:sz w:val="22"/>
                <w:szCs w:val="22"/>
                <w:shd w:val="clear" w:color="auto" w:fill="FDFDFD"/>
                <w:lang w:val="es-PE"/>
              </w:rPr>
              <w:t>rcardalda@sodimac.com.pe</w:t>
            </w:r>
          </w:p>
        </w:tc>
      </w:tr>
      <w:tr w:rsidR="00847722" w:rsidRPr="005B6003" w:rsidTr="007E5EB2">
        <w:trPr>
          <w:cantSplit/>
          <w:jc w:val="center"/>
        </w:trPr>
        <w:tc>
          <w:tcPr>
            <w:tcW w:w="327" w:type="dxa"/>
            <w:gridSpan w:val="2"/>
          </w:tcPr>
          <w:p w:rsidR="00847722" w:rsidRPr="005B6003" w:rsidRDefault="00847722" w:rsidP="006449FB">
            <w:pPr>
              <w:tabs>
                <w:tab w:val="left" w:pos="709"/>
                <w:tab w:val="left" w:pos="851"/>
              </w:tabs>
              <w:ind w:left="360"/>
              <w:jc w:val="center"/>
              <w:rPr>
                <w:rFonts w:ascii="Arial" w:hAnsi="Arial" w:cs="Arial"/>
                <w:b/>
                <w:bCs/>
                <w:sz w:val="20"/>
                <w:lang w:val="es-PE"/>
              </w:rPr>
            </w:pPr>
          </w:p>
        </w:tc>
        <w:tc>
          <w:tcPr>
            <w:tcW w:w="3402" w:type="dxa"/>
            <w:gridSpan w:val="2"/>
          </w:tcPr>
          <w:p w:rsidR="00847722" w:rsidRPr="005B6003" w:rsidRDefault="00847722" w:rsidP="006449FB">
            <w:pPr>
              <w:pStyle w:val="Prrafodelista"/>
              <w:widowControl/>
              <w:suppressAutoHyphens w:val="0"/>
              <w:spacing w:line="276" w:lineRule="auto"/>
              <w:ind w:left="0"/>
              <w:contextualSpacing/>
              <w:rPr>
                <w:rFonts w:ascii="Arial" w:hAnsi="Arial" w:cs="Arial"/>
                <w:sz w:val="20"/>
                <w:szCs w:val="20"/>
                <w:lang w:val="es-PE"/>
              </w:rPr>
            </w:pPr>
            <w:r w:rsidRPr="005B6003">
              <w:rPr>
                <w:rFonts w:ascii="Arial" w:hAnsi="Arial" w:cs="Arial"/>
                <w:sz w:val="20"/>
                <w:szCs w:val="20"/>
                <w:lang w:val="es-PE"/>
              </w:rPr>
              <w:t xml:space="preserve">Mery </w:t>
            </w:r>
            <w:proofErr w:type="spellStart"/>
            <w:r w:rsidRPr="005B6003">
              <w:rPr>
                <w:rFonts w:ascii="Arial" w:hAnsi="Arial" w:cs="Arial"/>
                <w:sz w:val="20"/>
                <w:szCs w:val="20"/>
                <w:lang w:val="es-PE"/>
              </w:rPr>
              <w:t>Collahua</w:t>
            </w:r>
            <w:proofErr w:type="spellEnd"/>
            <w:r w:rsidRPr="005B6003">
              <w:rPr>
                <w:rFonts w:ascii="Arial" w:hAnsi="Arial" w:cs="Arial"/>
                <w:sz w:val="20"/>
                <w:szCs w:val="20"/>
                <w:lang w:val="es-PE"/>
              </w:rPr>
              <w:t xml:space="preserve"> - Analista</w:t>
            </w:r>
          </w:p>
        </w:tc>
        <w:tc>
          <w:tcPr>
            <w:tcW w:w="2861" w:type="dxa"/>
            <w:gridSpan w:val="2"/>
          </w:tcPr>
          <w:p w:rsidR="00847722" w:rsidRPr="005B6003" w:rsidRDefault="007E5EB2" w:rsidP="006449FB">
            <w:pPr>
              <w:pStyle w:val="Prrafodelista"/>
              <w:widowControl/>
              <w:suppressAutoHyphens w:val="0"/>
              <w:spacing w:line="276" w:lineRule="auto"/>
              <w:ind w:left="0"/>
              <w:contextualSpacing/>
              <w:jc w:val="center"/>
              <w:rPr>
                <w:rFonts w:ascii="Arial" w:hAnsi="Arial" w:cs="Arial"/>
                <w:sz w:val="20"/>
                <w:szCs w:val="20"/>
                <w:lang w:val="es-PE"/>
              </w:rPr>
            </w:pPr>
            <w:r w:rsidRPr="005B6003">
              <w:rPr>
                <w:rFonts w:ascii="Arial" w:hAnsi="Arial" w:cs="Arial"/>
                <w:sz w:val="20"/>
                <w:szCs w:val="20"/>
                <w:lang w:val="es-PE"/>
              </w:rPr>
              <w:t>Anexo 1478</w:t>
            </w:r>
          </w:p>
        </w:tc>
        <w:tc>
          <w:tcPr>
            <w:tcW w:w="3132" w:type="dxa"/>
          </w:tcPr>
          <w:p w:rsidR="00847722" w:rsidRPr="005B6003" w:rsidRDefault="00847722" w:rsidP="00847722">
            <w:pPr>
              <w:tabs>
                <w:tab w:val="left" w:pos="709"/>
                <w:tab w:val="left" w:pos="851"/>
              </w:tabs>
              <w:jc w:val="center"/>
              <w:rPr>
                <w:rStyle w:val="Hipervnculo"/>
                <w:rFonts w:ascii="Calibri" w:hAnsi="Calibri"/>
                <w:sz w:val="22"/>
                <w:szCs w:val="22"/>
                <w:shd w:val="clear" w:color="auto" w:fill="FDFDFD"/>
                <w:lang w:val="es-PE"/>
              </w:rPr>
            </w:pPr>
            <w:r w:rsidRPr="005B6003">
              <w:rPr>
                <w:rStyle w:val="Hipervnculo"/>
                <w:rFonts w:ascii="Calibri" w:hAnsi="Calibri"/>
                <w:sz w:val="22"/>
                <w:szCs w:val="22"/>
                <w:shd w:val="clear" w:color="auto" w:fill="FDFDFD"/>
                <w:lang w:val="es-PE"/>
              </w:rPr>
              <w:t>mcollahua@sodimac.com.pe</w:t>
            </w:r>
          </w:p>
        </w:tc>
      </w:tr>
      <w:tr w:rsidR="005B6003" w:rsidRPr="005B6003" w:rsidTr="007E5EB2">
        <w:trPr>
          <w:cantSplit/>
          <w:jc w:val="center"/>
        </w:trPr>
        <w:tc>
          <w:tcPr>
            <w:tcW w:w="327" w:type="dxa"/>
            <w:gridSpan w:val="2"/>
          </w:tcPr>
          <w:p w:rsidR="005B6003" w:rsidRPr="005B6003" w:rsidRDefault="005B6003" w:rsidP="006449FB">
            <w:pPr>
              <w:tabs>
                <w:tab w:val="left" w:pos="709"/>
                <w:tab w:val="left" w:pos="851"/>
              </w:tabs>
              <w:ind w:left="360"/>
              <w:jc w:val="center"/>
              <w:rPr>
                <w:rFonts w:ascii="Arial" w:hAnsi="Arial" w:cs="Arial"/>
                <w:b/>
                <w:bCs/>
                <w:sz w:val="20"/>
                <w:lang w:val="es-PE"/>
              </w:rPr>
            </w:pPr>
          </w:p>
        </w:tc>
        <w:tc>
          <w:tcPr>
            <w:tcW w:w="3402" w:type="dxa"/>
            <w:gridSpan w:val="2"/>
          </w:tcPr>
          <w:p w:rsidR="005B6003" w:rsidRPr="005B6003" w:rsidRDefault="005B6003" w:rsidP="006449FB">
            <w:pPr>
              <w:pStyle w:val="Prrafodelista"/>
              <w:widowControl/>
              <w:suppressAutoHyphens w:val="0"/>
              <w:spacing w:line="276" w:lineRule="auto"/>
              <w:ind w:left="0"/>
              <w:contextualSpacing/>
              <w:rPr>
                <w:rFonts w:ascii="Arial" w:hAnsi="Arial" w:cs="Arial"/>
                <w:sz w:val="20"/>
                <w:szCs w:val="20"/>
                <w:lang w:val="es-PE"/>
              </w:rPr>
            </w:pPr>
          </w:p>
        </w:tc>
        <w:tc>
          <w:tcPr>
            <w:tcW w:w="2861" w:type="dxa"/>
            <w:gridSpan w:val="2"/>
          </w:tcPr>
          <w:p w:rsidR="005B6003" w:rsidRPr="005B6003" w:rsidRDefault="005B6003" w:rsidP="006449FB">
            <w:pPr>
              <w:pStyle w:val="Prrafodelista"/>
              <w:widowControl/>
              <w:suppressAutoHyphens w:val="0"/>
              <w:spacing w:line="276" w:lineRule="auto"/>
              <w:ind w:left="0"/>
              <w:contextualSpacing/>
              <w:jc w:val="center"/>
              <w:rPr>
                <w:rFonts w:ascii="Arial" w:hAnsi="Arial" w:cs="Arial"/>
                <w:sz w:val="20"/>
                <w:szCs w:val="20"/>
                <w:lang w:val="es-PE"/>
              </w:rPr>
            </w:pPr>
          </w:p>
        </w:tc>
        <w:tc>
          <w:tcPr>
            <w:tcW w:w="3132" w:type="dxa"/>
          </w:tcPr>
          <w:p w:rsidR="005B6003" w:rsidRPr="005B6003" w:rsidRDefault="005B6003" w:rsidP="00847722">
            <w:pPr>
              <w:tabs>
                <w:tab w:val="left" w:pos="709"/>
                <w:tab w:val="left" w:pos="851"/>
              </w:tabs>
              <w:jc w:val="center"/>
              <w:rPr>
                <w:rStyle w:val="Hipervnculo"/>
                <w:rFonts w:ascii="Calibri" w:hAnsi="Calibri"/>
                <w:sz w:val="22"/>
                <w:szCs w:val="22"/>
                <w:shd w:val="clear" w:color="auto" w:fill="FDFDFD"/>
                <w:lang w:val="es-PE"/>
              </w:rPr>
            </w:pPr>
          </w:p>
        </w:tc>
      </w:tr>
      <w:tr w:rsidR="005B6003" w:rsidRPr="005B6003" w:rsidTr="00031EDF">
        <w:trPr>
          <w:cantSplit/>
          <w:jc w:val="center"/>
        </w:trPr>
        <w:tc>
          <w:tcPr>
            <w:tcW w:w="327" w:type="dxa"/>
            <w:gridSpan w:val="2"/>
          </w:tcPr>
          <w:p w:rsidR="005B6003" w:rsidRPr="005B6003" w:rsidRDefault="005B6003" w:rsidP="006449FB">
            <w:pPr>
              <w:tabs>
                <w:tab w:val="left" w:pos="709"/>
                <w:tab w:val="left" w:pos="851"/>
              </w:tabs>
              <w:ind w:left="360"/>
              <w:jc w:val="center"/>
              <w:rPr>
                <w:rFonts w:ascii="Arial" w:hAnsi="Arial" w:cs="Arial"/>
                <w:b/>
                <w:bCs/>
                <w:sz w:val="20"/>
                <w:lang w:val="es-PE"/>
              </w:rPr>
            </w:pPr>
          </w:p>
        </w:tc>
        <w:tc>
          <w:tcPr>
            <w:tcW w:w="9395" w:type="dxa"/>
            <w:gridSpan w:val="5"/>
          </w:tcPr>
          <w:p w:rsidR="005B6003" w:rsidRPr="005B6003" w:rsidRDefault="005B6003" w:rsidP="005B6003">
            <w:pPr>
              <w:tabs>
                <w:tab w:val="left" w:pos="709"/>
                <w:tab w:val="left" w:pos="851"/>
              </w:tabs>
              <w:rPr>
                <w:rFonts w:ascii="Arial" w:hAnsi="Arial" w:cs="Arial"/>
                <w:bCs/>
                <w:sz w:val="20"/>
                <w:szCs w:val="20"/>
                <w:u w:val="single"/>
                <w:lang w:val="es-PE"/>
              </w:rPr>
            </w:pPr>
            <w:r w:rsidRPr="005B6003">
              <w:rPr>
                <w:rFonts w:ascii="Arial" w:hAnsi="Arial" w:cs="Arial"/>
                <w:bCs/>
                <w:sz w:val="20"/>
                <w:szCs w:val="20"/>
                <w:u w:val="single"/>
                <w:lang w:val="es-PE"/>
              </w:rPr>
              <w:t>Bodegas</w:t>
            </w:r>
          </w:p>
          <w:p w:rsidR="005B6003" w:rsidRPr="005B6003" w:rsidRDefault="005B6003" w:rsidP="005B6003">
            <w:pPr>
              <w:tabs>
                <w:tab w:val="left" w:pos="709"/>
                <w:tab w:val="left" w:pos="851"/>
              </w:tabs>
              <w:rPr>
                <w:rFonts w:ascii="Arial" w:hAnsi="Arial" w:cs="Arial"/>
                <w:bCs/>
                <w:sz w:val="20"/>
                <w:szCs w:val="20"/>
                <w:lang w:val="es-PE"/>
              </w:rPr>
            </w:pPr>
            <w:r w:rsidRPr="005B6003">
              <w:rPr>
                <w:rFonts w:ascii="Arial" w:hAnsi="Arial" w:cs="Arial"/>
                <w:b/>
                <w:bCs/>
                <w:sz w:val="20"/>
                <w:szCs w:val="20"/>
                <w:lang w:val="es-PE"/>
              </w:rPr>
              <w:t xml:space="preserve">Bodega CD: </w:t>
            </w:r>
            <w:r w:rsidRPr="005B6003">
              <w:rPr>
                <w:rFonts w:ascii="Arial" w:hAnsi="Arial" w:cs="Arial"/>
                <w:bCs/>
                <w:sz w:val="16"/>
                <w:szCs w:val="16"/>
                <w:lang w:val="es-PE"/>
              </w:rPr>
              <w:t>AV. EL SOL 2293, 2295, 2297, ZONA AGROPECUARIA DE VILLA RICA LOTE 4.5 VILLA EL SALVADOR LIMA</w:t>
            </w:r>
          </w:p>
          <w:p w:rsidR="005B6003" w:rsidRPr="005B6003" w:rsidRDefault="005B6003" w:rsidP="005B6003">
            <w:pPr>
              <w:tabs>
                <w:tab w:val="left" w:pos="709"/>
                <w:tab w:val="left" w:pos="851"/>
              </w:tabs>
              <w:rPr>
                <w:rFonts w:ascii="Arial" w:hAnsi="Arial" w:cs="Arial"/>
                <w:bCs/>
                <w:sz w:val="20"/>
                <w:szCs w:val="20"/>
                <w:lang w:val="es-PE"/>
              </w:rPr>
            </w:pPr>
            <w:r w:rsidRPr="005B6003">
              <w:rPr>
                <w:rFonts w:ascii="Arial" w:hAnsi="Arial" w:cs="Arial"/>
                <w:b/>
                <w:bCs/>
                <w:sz w:val="20"/>
                <w:szCs w:val="20"/>
                <w:lang w:val="es-PE"/>
              </w:rPr>
              <w:t>Bodega SERATRA</w:t>
            </w:r>
            <w:r w:rsidRPr="005B6003">
              <w:rPr>
                <w:rFonts w:ascii="Arial" w:hAnsi="Arial" w:cs="Arial"/>
                <w:bCs/>
                <w:sz w:val="20"/>
                <w:szCs w:val="20"/>
                <w:lang w:val="es-PE"/>
              </w:rPr>
              <w:t xml:space="preserve">: </w:t>
            </w:r>
            <w:r w:rsidRPr="005B6003">
              <w:rPr>
                <w:rFonts w:ascii="Arial" w:hAnsi="Arial" w:cs="Arial"/>
                <w:bCs/>
                <w:sz w:val="16"/>
                <w:szCs w:val="16"/>
                <w:lang w:val="es-PE"/>
              </w:rPr>
              <w:t>CARR. PANAMERICANA SUR KM 19.9 MZA. Ñ, LOTE 7 VILLA EL SALVADOR LIMA</w:t>
            </w:r>
          </w:p>
          <w:p w:rsidR="005B6003" w:rsidRPr="005B6003" w:rsidRDefault="005B6003" w:rsidP="005B6003">
            <w:pPr>
              <w:tabs>
                <w:tab w:val="left" w:pos="709"/>
                <w:tab w:val="left" w:pos="851"/>
              </w:tabs>
              <w:rPr>
                <w:rFonts w:ascii="Arial" w:hAnsi="Arial" w:cs="Arial"/>
                <w:bCs/>
                <w:sz w:val="20"/>
                <w:szCs w:val="20"/>
                <w:lang w:val="es-PE"/>
              </w:rPr>
            </w:pPr>
            <w:r w:rsidRPr="005B6003">
              <w:rPr>
                <w:rFonts w:ascii="Arial" w:hAnsi="Arial" w:cs="Arial"/>
                <w:b/>
                <w:bCs/>
                <w:sz w:val="20"/>
                <w:szCs w:val="20"/>
                <w:lang w:val="es-PE"/>
              </w:rPr>
              <w:t>Bodega SAN FRANCISCO</w:t>
            </w:r>
            <w:r w:rsidRPr="005B6003">
              <w:rPr>
                <w:rFonts w:ascii="Arial" w:hAnsi="Arial" w:cs="Arial"/>
                <w:bCs/>
                <w:sz w:val="16"/>
                <w:szCs w:val="16"/>
                <w:lang w:val="es-PE"/>
              </w:rPr>
              <w:t>: AV. LOS FORESTALES MZ. F,  LOTE 5,  VILLA EL SALVADOR</w:t>
            </w:r>
          </w:p>
          <w:p w:rsidR="005B6003" w:rsidRPr="005B6003" w:rsidRDefault="005B6003" w:rsidP="005B6003">
            <w:pPr>
              <w:tabs>
                <w:tab w:val="left" w:pos="709"/>
                <w:tab w:val="left" w:pos="851"/>
              </w:tabs>
              <w:rPr>
                <w:rFonts w:ascii="Arial" w:hAnsi="Arial" w:cs="Arial"/>
                <w:bCs/>
                <w:sz w:val="16"/>
                <w:szCs w:val="16"/>
                <w:lang w:val="es-PE"/>
              </w:rPr>
            </w:pPr>
            <w:r w:rsidRPr="005B6003">
              <w:rPr>
                <w:rFonts w:ascii="Arial" w:hAnsi="Arial" w:cs="Arial"/>
                <w:b/>
                <w:bCs/>
                <w:sz w:val="20"/>
                <w:szCs w:val="20"/>
                <w:lang w:val="es-PE"/>
              </w:rPr>
              <w:t>Bodega ALPIROSA</w:t>
            </w:r>
            <w:r w:rsidRPr="005B6003">
              <w:rPr>
                <w:rFonts w:ascii="Arial" w:hAnsi="Arial" w:cs="Arial"/>
                <w:bCs/>
                <w:sz w:val="20"/>
                <w:szCs w:val="20"/>
                <w:lang w:val="es-PE"/>
              </w:rPr>
              <w:t xml:space="preserve">: </w:t>
            </w:r>
            <w:r w:rsidRPr="005B6003">
              <w:rPr>
                <w:rFonts w:ascii="Arial" w:hAnsi="Arial" w:cs="Arial"/>
                <w:bCs/>
                <w:sz w:val="16"/>
                <w:szCs w:val="16"/>
                <w:lang w:val="es-PE"/>
              </w:rPr>
              <w:t>AV. EL SOL No. 2273  VILLA EL SALVADOR</w:t>
            </w:r>
          </w:p>
          <w:p w:rsidR="005B6003" w:rsidRPr="005B6003" w:rsidRDefault="005B6003" w:rsidP="005B6003">
            <w:pPr>
              <w:tabs>
                <w:tab w:val="left" w:pos="709"/>
                <w:tab w:val="left" w:pos="851"/>
              </w:tabs>
              <w:rPr>
                <w:rFonts w:ascii="Arial" w:hAnsi="Arial" w:cs="Arial"/>
                <w:bCs/>
                <w:sz w:val="20"/>
                <w:szCs w:val="20"/>
                <w:lang w:val="es-PE"/>
              </w:rPr>
            </w:pPr>
            <w:r w:rsidRPr="005B6003">
              <w:rPr>
                <w:rFonts w:ascii="Arial" w:hAnsi="Arial" w:cs="Arial"/>
                <w:b/>
                <w:bCs/>
                <w:sz w:val="20"/>
                <w:szCs w:val="20"/>
                <w:lang w:val="es-PE"/>
              </w:rPr>
              <w:t>Bodega ISCO</w:t>
            </w:r>
            <w:r w:rsidRPr="005B6003">
              <w:rPr>
                <w:rFonts w:ascii="Arial" w:hAnsi="Arial" w:cs="Arial"/>
                <w:bCs/>
                <w:sz w:val="20"/>
                <w:szCs w:val="20"/>
                <w:lang w:val="es-PE"/>
              </w:rPr>
              <w:t xml:space="preserve">: </w:t>
            </w:r>
            <w:r w:rsidRPr="005B6003">
              <w:rPr>
                <w:rFonts w:ascii="Arial" w:hAnsi="Arial" w:cs="Arial"/>
                <w:bCs/>
                <w:sz w:val="16"/>
                <w:szCs w:val="16"/>
                <w:lang w:val="es-PE"/>
              </w:rPr>
              <w:t>CALLE VIÑA DEL MAR LOTE 11, VILLA EL SALVADOR</w:t>
            </w:r>
          </w:p>
          <w:p w:rsidR="005B6003" w:rsidRPr="005B6003" w:rsidRDefault="005B6003" w:rsidP="005B6003">
            <w:pPr>
              <w:tabs>
                <w:tab w:val="left" w:pos="709"/>
                <w:tab w:val="left" w:pos="851"/>
              </w:tabs>
              <w:rPr>
                <w:rFonts w:ascii="Arial" w:hAnsi="Arial" w:cs="Arial"/>
                <w:bCs/>
                <w:sz w:val="20"/>
                <w:szCs w:val="20"/>
                <w:lang w:val="es-PE"/>
              </w:rPr>
            </w:pPr>
            <w:r w:rsidRPr="005B6003">
              <w:rPr>
                <w:rFonts w:ascii="Arial" w:hAnsi="Arial" w:cs="Arial"/>
                <w:b/>
                <w:bCs/>
                <w:sz w:val="20"/>
                <w:szCs w:val="20"/>
                <w:lang w:val="es-PE"/>
              </w:rPr>
              <w:t>Bodega 70 DINET</w:t>
            </w:r>
            <w:r w:rsidRPr="005B6003">
              <w:rPr>
                <w:rFonts w:ascii="Arial" w:hAnsi="Arial" w:cs="Arial"/>
                <w:bCs/>
                <w:sz w:val="20"/>
                <w:szCs w:val="20"/>
                <w:lang w:val="es-PE"/>
              </w:rPr>
              <w:t xml:space="preserve">: </w:t>
            </w:r>
            <w:r w:rsidRPr="005B6003">
              <w:rPr>
                <w:rFonts w:ascii="Arial" w:hAnsi="Arial" w:cs="Arial"/>
                <w:bCs/>
                <w:sz w:val="16"/>
                <w:szCs w:val="16"/>
                <w:lang w:val="es-PE"/>
              </w:rPr>
              <w:t>AV. JAPON NRO. 551, CALLAO (DINET)</w:t>
            </w:r>
          </w:p>
          <w:p w:rsidR="005B6003" w:rsidRPr="005B6003" w:rsidRDefault="005B6003" w:rsidP="005B6003">
            <w:pPr>
              <w:tabs>
                <w:tab w:val="left" w:pos="709"/>
                <w:tab w:val="left" w:pos="851"/>
              </w:tabs>
              <w:rPr>
                <w:rFonts w:ascii="Arial" w:hAnsi="Arial" w:cs="Arial"/>
                <w:bCs/>
                <w:sz w:val="20"/>
                <w:szCs w:val="20"/>
                <w:lang w:val="es-PE"/>
              </w:rPr>
            </w:pPr>
          </w:p>
          <w:p w:rsidR="005B6003" w:rsidRPr="005B6003" w:rsidRDefault="005B6003" w:rsidP="005B6003">
            <w:pPr>
              <w:tabs>
                <w:tab w:val="left" w:pos="709"/>
                <w:tab w:val="left" w:pos="851"/>
              </w:tabs>
              <w:rPr>
                <w:rFonts w:ascii="Arial" w:hAnsi="Arial" w:cs="Arial"/>
                <w:bCs/>
                <w:sz w:val="20"/>
                <w:szCs w:val="20"/>
                <w:u w:val="single"/>
                <w:lang w:val="es-PE"/>
              </w:rPr>
            </w:pPr>
            <w:r w:rsidRPr="005B6003">
              <w:rPr>
                <w:rFonts w:ascii="Arial" w:hAnsi="Arial" w:cs="Arial"/>
                <w:bCs/>
                <w:sz w:val="20"/>
                <w:szCs w:val="20"/>
                <w:u w:val="single"/>
                <w:lang w:val="es-PE"/>
              </w:rPr>
              <w:t>Deposito Temporal-Simple</w:t>
            </w:r>
          </w:p>
          <w:p w:rsidR="005B6003" w:rsidRPr="005B6003" w:rsidRDefault="005B6003" w:rsidP="005B6003">
            <w:pPr>
              <w:tabs>
                <w:tab w:val="left" w:pos="709"/>
                <w:tab w:val="left" w:pos="851"/>
              </w:tabs>
              <w:rPr>
                <w:rFonts w:ascii="Arial" w:hAnsi="Arial" w:cs="Arial"/>
                <w:bCs/>
                <w:sz w:val="20"/>
                <w:szCs w:val="20"/>
                <w:lang w:val="es-PE"/>
              </w:rPr>
            </w:pPr>
            <w:r w:rsidRPr="005B6003">
              <w:rPr>
                <w:rFonts w:ascii="Arial" w:hAnsi="Arial" w:cs="Arial"/>
                <w:b/>
                <w:bCs/>
                <w:sz w:val="20"/>
                <w:szCs w:val="20"/>
                <w:lang w:val="es-PE"/>
              </w:rPr>
              <w:t xml:space="preserve">TRAMARSA: </w:t>
            </w:r>
            <w:r w:rsidRPr="005B6003">
              <w:rPr>
                <w:rFonts w:ascii="Arial" w:hAnsi="Arial" w:cs="Arial"/>
                <w:bCs/>
                <w:sz w:val="16"/>
                <w:szCs w:val="16"/>
                <w:lang w:val="es-PE"/>
              </w:rPr>
              <w:t>AV. NESTOR GAMBETA CDRA. 47 S/N VENTANILLA CALLAO</w:t>
            </w:r>
          </w:p>
          <w:p w:rsidR="005B6003" w:rsidRPr="005B6003" w:rsidRDefault="005B6003" w:rsidP="00847722">
            <w:pPr>
              <w:tabs>
                <w:tab w:val="left" w:pos="709"/>
                <w:tab w:val="left" w:pos="851"/>
              </w:tabs>
              <w:jc w:val="center"/>
              <w:rPr>
                <w:rStyle w:val="Hipervnculo"/>
                <w:rFonts w:ascii="Calibri" w:hAnsi="Calibri"/>
                <w:sz w:val="22"/>
                <w:szCs w:val="22"/>
                <w:shd w:val="clear" w:color="auto" w:fill="FDFDFD"/>
                <w:lang w:val="es-PE"/>
              </w:rPr>
            </w:pPr>
          </w:p>
          <w:p w:rsidR="005B6003" w:rsidRPr="005B6003" w:rsidRDefault="005B6003" w:rsidP="005B6003">
            <w:pPr>
              <w:tabs>
                <w:tab w:val="left" w:pos="709"/>
                <w:tab w:val="left" w:pos="851"/>
              </w:tabs>
              <w:rPr>
                <w:rFonts w:ascii="Arial" w:hAnsi="Arial" w:cs="Arial"/>
                <w:bCs/>
                <w:sz w:val="20"/>
                <w:szCs w:val="20"/>
                <w:u w:val="single"/>
                <w:lang w:val="es-PE"/>
              </w:rPr>
            </w:pPr>
            <w:r w:rsidRPr="005B6003">
              <w:rPr>
                <w:rFonts w:ascii="Arial" w:hAnsi="Arial" w:cs="Arial"/>
                <w:bCs/>
                <w:sz w:val="20"/>
                <w:szCs w:val="20"/>
                <w:u w:val="single"/>
                <w:lang w:val="es-PE"/>
              </w:rPr>
              <w:t xml:space="preserve">Personal de contacto CLI </w:t>
            </w:r>
          </w:p>
          <w:p w:rsidR="005B6003" w:rsidRDefault="00AE080F" w:rsidP="005B6003">
            <w:pPr>
              <w:pStyle w:val="Prrafodelista"/>
              <w:widowControl/>
              <w:suppressAutoHyphens w:val="0"/>
              <w:spacing w:line="276" w:lineRule="auto"/>
              <w:ind w:left="0"/>
              <w:contextualSpacing/>
              <w:rPr>
                <w:rFonts w:ascii="Arial" w:hAnsi="Arial" w:cs="Arial"/>
                <w:sz w:val="20"/>
                <w:szCs w:val="20"/>
                <w:lang w:val="es-PE"/>
              </w:rPr>
            </w:pPr>
            <w:r>
              <w:rPr>
                <w:rFonts w:ascii="Arial" w:hAnsi="Arial" w:cs="Arial"/>
                <w:sz w:val="20"/>
                <w:szCs w:val="20"/>
                <w:lang w:val="es-PE"/>
              </w:rPr>
              <w:t>Carlos Quiroz</w:t>
            </w:r>
            <w:r w:rsidRPr="005B6003">
              <w:rPr>
                <w:rFonts w:ascii="Arial" w:hAnsi="Arial" w:cs="Arial"/>
                <w:sz w:val="20"/>
                <w:szCs w:val="20"/>
                <w:lang w:val="es-PE"/>
              </w:rPr>
              <w:t xml:space="preserve">                        Supervisor de UB</w:t>
            </w:r>
            <w:r>
              <w:rPr>
                <w:rFonts w:ascii="Arial" w:hAnsi="Arial" w:cs="Arial"/>
                <w:sz w:val="20"/>
                <w:szCs w:val="20"/>
                <w:lang w:val="es-PE"/>
              </w:rPr>
              <w:t>N</w:t>
            </w:r>
            <w:r w:rsidRPr="005B6003">
              <w:rPr>
                <w:rFonts w:ascii="Arial" w:hAnsi="Arial" w:cs="Arial"/>
                <w:sz w:val="20"/>
                <w:szCs w:val="20"/>
                <w:lang w:val="es-PE"/>
              </w:rPr>
              <w:t xml:space="preserve">                          </w:t>
            </w:r>
            <w:r>
              <w:rPr>
                <w:rFonts w:ascii="Arial" w:hAnsi="Arial" w:cs="Arial"/>
                <w:sz w:val="20"/>
                <w:szCs w:val="20"/>
                <w:lang w:val="es-PE"/>
              </w:rPr>
              <w:t xml:space="preserve">   </w:t>
            </w:r>
            <w:r w:rsidRPr="005B6003">
              <w:rPr>
                <w:rFonts w:ascii="Arial" w:hAnsi="Arial" w:cs="Arial"/>
                <w:sz w:val="20"/>
                <w:szCs w:val="20"/>
                <w:lang w:val="es-PE"/>
              </w:rPr>
              <w:t xml:space="preserve">       </w:t>
            </w:r>
            <w:r>
              <w:rPr>
                <w:rFonts w:ascii="Arial" w:hAnsi="Arial" w:cs="Arial"/>
                <w:sz w:val="20"/>
                <w:szCs w:val="20"/>
                <w:lang w:val="es-PE"/>
              </w:rPr>
              <w:t>cquiroz@</w:t>
            </w:r>
            <w:r w:rsidRPr="005B6003">
              <w:rPr>
                <w:rFonts w:ascii="Arial" w:hAnsi="Arial" w:cs="Arial"/>
                <w:sz w:val="20"/>
                <w:szCs w:val="20"/>
                <w:lang w:val="es-PE"/>
              </w:rPr>
              <w:t xml:space="preserve">cliandina.com                         </w:t>
            </w:r>
            <w:r w:rsidR="003069B3">
              <w:rPr>
                <w:rFonts w:ascii="Arial" w:hAnsi="Arial" w:cs="Arial"/>
                <w:sz w:val="20"/>
                <w:szCs w:val="20"/>
                <w:lang w:val="es-PE"/>
              </w:rPr>
              <w:t>Kat</w:t>
            </w:r>
            <w:r w:rsidR="008D047C">
              <w:rPr>
                <w:rFonts w:ascii="Arial" w:hAnsi="Arial" w:cs="Arial"/>
                <w:sz w:val="20"/>
                <w:szCs w:val="20"/>
                <w:lang w:val="es-PE"/>
              </w:rPr>
              <w:t>ya Del Aguila</w:t>
            </w:r>
            <w:r w:rsidR="005B6003" w:rsidRPr="005B6003">
              <w:rPr>
                <w:rFonts w:ascii="Arial" w:hAnsi="Arial" w:cs="Arial"/>
                <w:sz w:val="20"/>
                <w:szCs w:val="20"/>
                <w:lang w:val="es-PE"/>
              </w:rPr>
              <w:t xml:space="preserve">               </w:t>
            </w:r>
            <w:r w:rsidR="003069B3">
              <w:rPr>
                <w:rFonts w:ascii="Arial" w:hAnsi="Arial" w:cs="Arial"/>
                <w:sz w:val="20"/>
                <w:szCs w:val="20"/>
                <w:lang w:val="es-PE"/>
              </w:rPr>
              <w:t xml:space="preserve">  </w:t>
            </w:r>
            <w:r w:rsidR="005B6003" w:rsidRPr="005B6003">
              <w:rPr>
                <w:rFonts w:ascii="Arial" w:hAnsi="Arial" w:cs="Arial"/>
                <w:sz w:val="20"/>
                <w:szCs w:val="20"/>
                <w:lang w:val="es-PE"/>
              </w:rPr>
              <w:t xml:space="preserve">   Ejecutivo de Servicio al Cliente                 </w:t>
            </w:r>
            <w:hyperlink r:id="rId16" w:history="1">
              <w:r w:rsidR="008D047C" w:rsidRPr="00E77F76">
                <w:rPr>
                  <w:rStyle w:val="Hipervnculo"/>
                  <w:rFonts w:ascii="Arial" w:hAnsi="Arial" w:cs="Arial"/>
                  <w:sz w:val="20"/>
                  <w:szCs w:val="20"/>
                  <w:lang w:val="es-PE"/>
                </w:rPr>
                <w:t>kdelaguila@cliandina.com</w:t>
              </w:r>
            </w:hyperlink>
            <w:r w:rsidR="005B6003" w:rsidRPr="005B6003">
              <w:rPr>
                <w:rFonts w:ascii="Arial" w:hAnsi="Arial" w:cs="Arial"/>
                <w:sz w:val="20"/>
                <w:szCs w:val="20"/>
                <w:lang w:val="es-PE"/>
              </w:rPr>
              <w:t xml:space="preserve"> </w:t>
            </w:r>
          </w:p>
          <w:p w:rsidR="00AE080F" w:rsidRPr="005B6003" w:rsidRDefault="00E46593" w:rsidP="005B6003">
            <w:pPr>
              <w:pStyle w:val="Prrafodelista"/>
              <w:widowControl/>
              <w:suppressAutoHyphens w:val="0"/>
              <w:spacing w:line="276" w:lineRule="auto"/>
              <w:ind w:left="0"/>
              <w:contextualSpacing/>
              <w:rPr>
                <w:rFonts w:ascii="Arial" w:hAnsi="Arial" w:cs="Arial"/>
                <w:sz w:val="20"/>
                <w:szCs w:val="20"/>
                <w:lang w:val="es-PE"/>
              </w:rPr>
            </w:pPr>
            <w:r>
              <w:rPr>
                <w:rFonts w:ascii="Arial" w:hAnsi="Arial" w:cs="Arial"/>
                <w:sz w:val="20"/>
                <w:szCs w:val="20"/>
                <w:lang w:val="es-PE"/>
              </w:rPr>
              <w:t xml:space="preserve">Vanessa </w:t>
            </w:r>
            <w:proofErr w:type="spellStart"/>
            <w:r>
              <w:rPr>
                <w:rFonts w:ascii="Arial" w:hAnsi="Arial" w:cs="Arial"/>
                <w:sz w:val="20"/>
                <w:szCs w:val="20"/>
                <w:lang w:val="es-PE"/>
              </w:rPr>
              <w:t>Sullon</w:t>
            </w:r>
            <w:proofErr w:type="spellEnd"/>
            <w:r>
              <w:rPr>
                <w:rFonts w:ascii="Arial" w:hAnsi="Arial" w:cs="Arial"/>
                <w:sz w:val="20"/>
                <w:szCs w:val="20"/>
                <w:lang w:val="es-PE"/>
              </w:rPr>
              <w:t xml:space="preserve">                      Asistente de Servicio al Cliente                 vsullon@cliandina.com</w:t>
            </w:r>
          </w:p>
          <w:p w:rsidR="005B6003" w:rsidRPr="005B6003" w:rsidRDefault="005B6003" w:rsidP="008D047C">
            <w:pPr>
              <w:tabs>
                <w:tab w:val="left" w:pos="709"/>
                <w:tab w:val="left" w:pos="851"/>
              </w:tabs>
              <w:rPr>
                <w:rStyle w:val="Hipervnculo"/>
                <w:rFonts w:ascii="Calibri" w:hAnsi="Calibri"/>
                <w:sz w:val="22"/>
                <w:szCs w:val="22"/>
                <w:shd w:val="clear" w:color="auto" w:fill="FDFDFD"/>
                <w:lang w:val="es-PE"/>
              </w:rPr>
            </w:pPr>
          </w:p>
        </w:tc>
      </w:tr>
      <w:tr w:rsidR="006449FB" w:rsidRPr="005B6003" w:rsidTr="00CA0743">
        <w:trPr>
          <w:cantSplit/>
          <w:jc w:val="center"/>
        </w:trPr>
        <w:tc>
          <w:tcPr>
            <w:tcW w:w="185" w:type="dxa"/>
          </w:tcPr>
          <w:p w:rsidR="006449FB" w:rsidRPr="005B6003" w:rsidRDefault="006449FB" w:rsidP="006449FB">
            <w:pPr>
              <w:tabs>
                <w:tab w:val="left" w:pos="709"/>
                <w:tab w:val="left" w:pos="851"/>
              </w:tabs>
              <w:ind w:left="360"/>
              <w:jc w:val="right"/>
              <w:rPr>
                <w:rFonts w:ascii="Arial" w:hAnsi="Arial" w:cs="Arial"/>
                <w:bCs/>
                <w:sz w:val="20"/>
                <w:lang w:val="es-PE"/>
              </w:rPr>
            </w:pPr>
          </w:p>
        </w:tc>
        <w:tc>
          <w:tcPr>
            <w:tcW w:w="9537" w:type="dxa"/>
            <w:gridSpan w:val="6"/>
          </w:tcPr>
          <w:p w:rsidR="006449FB" w:rsidRPr="005B6003" w:rsidRDefault="006449FB" w:rsidP="006449FB">
            <w:pPr>
              <w:tabs>
                <w:tab w:val="left" w:pos="709"/>
                <w:tab w:val="left" w:pos="851"/>
              </w:tabs>
              <w:jc w:val="both"/>
              <w:rPr>
                <w:rFonts w:ascii="Arial" w:hAnsi="Arial" w:cs="Arial"/>
                <w:bCs/>
                <w:sz w:val="20"/>
                <w:lang w:val="es-PE"/>
              </w:rPr>
            </w:pPr>
            <w:r w:rsidRPr="005B6003">
              <w:rPr>
                <w:rFonts w:ascii="Arial" w:hAnsi="Arial" w:cs="Arial"/>
                <w:bCs/>
                <w:sz w:val="20"/>
                <w:lang w:val="es-PE"/>
              </w:rPr>
              <w:t>La distribución por analista es como sigue:</w:t>
            </w:r>
          </w:p>
          <w:p w:rsidR="006449FB" w:rsidRPr="005B6003" w:rsidRDefault="006449FB" w:rsidP="006449FB">
            <w:pPr>
              <w:tabs>
                <w:tab w:val="left" w:pos="709"/>
                <w:tab w:val="left" w:pos="851"/>
              </w:tabs>
              <w:jc w:val="both"/>
              <w:rPr>
                <w:rFonts w:ascii="Arial" w:hAnsi="Arial" w:cs="Arial"/>
                <w:bCs/>
                <w:sz w:val="20"/>
                <w:lang w:val="es-PE"/>
              </w:rPr>
            </w:pPr>
          </w:p>
          <w:tbl>
            <w:tblPr>
              <w:tblW w:w="7000" w:type="dxa"/>
              <w:tblInd w:w="1110" w:type="dxa"/>
              <w:tblLayout w:type="fixed"/>
              <w:tblCellMar>
                <w:left w:w="70" w:type="dxa"/>
                <w:right w:w="70" w:type="dxa"/>
              </w:tblCellMar>
              <w:tblLook w:val="04A0" w:firstRow="1" w:lastRow="0" w:firstColumn="1" w:lastColumn="0" w:noHBand="0" w:noVBand="1"/>
            </w:tblPr>
            <w:tblGrid>
              <w:gridCol w:w="1626"/>
              <w:gridCol w:w="3205"/>
              <w:gridCol w:w="2169"/>
            </w:tblGrid>
            <w:tr w:rsidR="006449FB" w:rsidRPr="005B6003" w:rsidTr="00127567">
              <w:trPr>
                <w:trHeight w:val="510"/>
              </w:trPr>
              <w:tc>
                <w:tcPr>
                  <w:tcW w:w="16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9FB" w:rsidRPr="005B6003" w:rsidRDefault="006449FB" w:rsidP="00127567">
                  <w:pPr>
                    <w:widowControl/>
                    <w:suppressAutoHyphens w:val="0"/>
                    <w:spacing w:line="276" w:lineRule="auto"/>
                    <w:jc w:val="center"/>
                    <w:rPr>
                      <w:rFonts w:ascii="Arial" w:eastAsia="Times New Roman" w:hAnsi="Arial" w:cs="Arial"/>
                      <w:b/>
                      <w:bCs/>
                      <w:kern w:val="0"/>
                      <w:sz w:val="16"/>
                      <w:szCs w:val="16"/>
                      <w:lang w:val="es-PE" w:eastAsia="es-PE"/>
                    </w:rPr>
                  </w:pPr>
                  <w:r w:rsidRPr="005B6003">
                    <w:rPr>
                      <w:rFonts w:ascii="Arial" w:eastAsia="Times New Roman" w:hAnsi="Arial" w:cs="Arial"/>
                      <w:b/>
                      <w:bCs/>
                      <w:kern w:val="0"/>
                      <w:sz w:val="16"/>
                      <w:szCs w:val="16"/>
                      <w:lang w:val="es-PE" w:eastAsia="es-PE"/>
                    </w:rPr>
                    <w:t>Código Familia SLI</w:t>
                  </w:r>
                </w:p>
              </w:tc>
              <w:tc>
                <w:tcPr>
                  <w:tcW w:w="3205" w:type="dxa"/>
                  <w:tcBorders>
                    <w:top w:val="single" w:sz="4" w:space="0" w:color="auto"/>
                    <w:left w:val="nil"/>
                    <w:bottom w:val="single" w:sz="4" w:space="0" w:color="auto"/>
                    <w:right w:val="single" w:sz="4" w:space="0" w:color="auto"/>
                  </w:tcBorders>
                  <w:shd w:val="clear" w:color="000000" w:fill="FFFFFF"/>
                  <w:vAlign w:val="center"/>
                  <w:hideMark/>
                </w:tcPr>
                <w:p w:rsidR="006449FB" w:rsidRPr="005B6003" w:rsidRDefault="006449FB" w:rsidP="00127567">
                  <w:pPr>
                    <w:widowControl/>
                    <w:suppressAutoHyphens w:val="0"/>
                    <w:spacing w:line="276" w:lineRule="auto"/>
                    <w:jc w:val="center"/>
                    <w:rPr>
                      <w:rFonts w:ascii="Arial" w:eastAsia="Times New Roman" w:hAnsi="Arial" w:cs="Arial"/>
                      <w:b/>
                      <w:bCs/>
                      <w:kern w:val="0"/>
                      <w:sz w:val="16"/>
                      <w:szCs w:val="16"/>
                      <w:lang w:val="es-PE" w:eastAsia="es-PE"/>
                    </w:rPr>
                  </w:pPr>
                  <w:r w:rsidRPr="005B6003">
                    <w:rPr>
                      <w:rFonts w:ascii="Arial" w:eastAsia="Times New Roman" w:hAnsi="Arial" w:cs="Arial"/>
                      <w:b/>
                      <w:bCs/>
                      <w:kern w:val="0"/>
                      <w:sz w:val="16"/>
                      <w:szCs w:val="16"/>
                      <w:lang w:val="es-PE" w:eastAsia="es-PE"/>
                    </w:rPr>
                    <w:t>Nombre Familia</w:t>
                  </w:r>
                </w:p>
              </w:tc>
              <w:tc>
                <w:tcPr>
                  <w:tcW w:w="2169" w:type="dxa"/>
                  <w:tcBorders>
                    <w:top w:val="single" w:sz="4" w:space="0" w:color="auto"/>
                    <w:left w:val="nil"/>
                    <w:bottom w:val="single" w:sz="4" w:space="0" w:color="auto"/>
                    <w:right w:val="single" w:sz="4" w:space="0" w:color="auto"/>
                  </w:tcBorders>
                  <w:shd w:val="clear" w:color="000000" w:fill="FFFFFF"/>
                  <w:vAlign w:val="center"/>
                  <w:hideMark/>
                </w:tcPr>
                <w:p w:rsidR="006449FB" w:rsidRPr="005B6003" w:rsidRDefault="006449FB" w:rsidP="00127567">
                  <w:pPr>
                    <w:widowControl/>
                    <w:suppressAutoHyphens w:val="0"/>
                    <w:spacing w:line="276" w:lineRule="auto"/>
                    <w:jc w:val="center"/>
                    <w:rPr>
                      <w:rFonts w:ascii="Arial" w:eastAsia="Times New Roman" w:hAnsi="Arial" w:cs="Arial"/>
                      <w:b/>
                      <w:bCs/>
                      <w:kern w:val="0"/>
                      <w:sz w:val="16"/>
                      <w:szCs w:val="16"/>
                      <w:lang w:val="es-PE" w:eastAsia="es-PE"/>
                    </w:rPr>
                  </w:pPr>
                  <w:r w:rsidRPr="005B6003">
                    <w:rPr>
                      <w:rFonts w:ascii="Arial" w:eastAsia="Times New Roman" w:hAnsi="Arial" w:cs="Arial"/>
                      <w:b/>
                      <w:bCs/>
                      <w:kern w:val="0"/>
                      <w:sz w:val="16"/>
                      <w:szCs w:val="16"/>
                      <w:lang w:val="es-PE" w:eastAsia="es-PE"/>
                    </w:rPr>
                    <w:t>Analista</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A22</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ACCESORIOS AUTOMOVILES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Jessica Flores Ramirez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A33</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AIRE LIBRE</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Jessica Flores Ramirez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M17</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MENAJE</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Jessica Flores Ramirez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OAD</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ADMINISTRACION</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Jessica Flores Ramirez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T31</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TELEFONIA Y ELECTRONICA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Jessica Flores Ramirez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0AF</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ACTIVO FIJO</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Katy Prado Zamudio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AC</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ACE FERIA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Katy Prado Zamudio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B21</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MUEBLES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Katy Prado Zamudio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B13</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BAÑO</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Luis Medina Delgado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J16</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JARDIN</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Luis Medina Delgado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T24</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NAVIDAD</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Luis Medina Delgado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T32</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TERRAZA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Luis Medina Delgado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C20</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CORTINAJE</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H32</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HERRAJERIA Y CERRAJERIA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J25</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FIJACIONES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M01</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MADERA Y TABLEROS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P08</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PUERTAS Y VENTANAS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P09</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PINTURA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S12</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SEGURIDAD</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T19</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TEXTIL Y PAPEL MURAL</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Mery </w:t>
                  </w:r>
                  <w:proofErr w:type="spellStart"/>
                  <w:r w:rsidRPr="005B6003">
                    <w:rPr>
                      <w:rFonts w:ascii="Arial" w:eastAsia="Times New Roman" w:hAnsi="Arial" w:cs="Arial"/>
                      <w:kern w:val="0"/>
                      <w:sz w:val="16"/>
                      <w:szCs w:val="16"/>
                      <w:lang w:val="es-PE" w:eastAsia="es-PE"/>
                    </w:rPr>
                    <w:t>Collahua</w:t>
                  </w:r>
                  <w:proofErr w:type="spellEnd"/>
                  <w:r w:rsidRPr="005B6003">
                    <w:rPr>
                      <w:rFonts w:ascii="Arial" w:eastAsia="Times New Roman" w:hAnsi="Arial" w:cs="Arial"/>
                      <w:kern w:val="0"/>
                      <w:sz w:val="16"/>
                      <w:szCs w:val="16"/>
                      <w:lang w:val="es-PE" w:eastAsia="es-PE"/>
                    </w:rPr>
                    <w:t xml:space="preserve"> Cayetano</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C26</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CERAMICA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proofErr w:type="spellStart"/>
                  <w:r w:rsidRPr="005B6003">
                    <w:rPr>
                      <w:rFonts w:ascii="Arial" w:eastAsia="Times New Roman" w:hAnsi="Arial" w:cs="Arial"/>
                      <w:kern w:val="0"/>
                      <w:sz w:val="16"/>
                      <w:szCs w:val="16"/>
                      <w:lang w:val="es-PE" w:eastAsia="es-PE"/>
                    </w:rPr>
                    <w:t>Ray</w:t>
                  </w:r>
                  <w:proofErr w:type="spellEnd"/>
                  <w:r w:rsidRPr="005B6003">
                    <w:rPr>
                      <w:rFonts w:ascii="Arial" w:eastAsia="Times New Roman" w:hAnsi="Arial" w:cs="Arial"/>
                      <w:kern w:val="0"/>
                      <w:sz w:val="16"/>
                      <w:szCs w:val="16"/>
                      <w:lang w:val="es-PE" w:eastAsia="es-PE"/>
                    </w:rPr>
                    <w:t xml:space="preserve"> </w:t>
                  </w:r>
                  <w:proofErr w:type="spellStart"/>
                  <w:r w:rsidRPr="005B6003">
                    <w:rPr>
                      <w:rFonts w:ascii="Arial" w:eastAsia="Times New Roman" w:hAnsi="Arial" w:cs="Arial"/>
                      <w:kern w:val="0"/>
                      <w:sz w:val="16"/>
                      <w:szCs w:val="16"/>
                      <w:lang w:val="es-PE" w:eastAsia="es-PE"/>
                    </w:rPr>
                    <w:t>Calderon</w:t>
                  </w:r>
                  <w:proofErr w:type="spellEnd"/>
                  <w:r w:rsidRPr="005B6003">
                    <w:rPr>
                      <w:rFonts w:ascii="Arial" w:eastAsia="Times New Roman" w:hAnsi="Arial" w:cs="Arial"/>
                      <w:kern w:val="0"/>
                      <w:sz w:val="16"/>
                      <w:szCs w:val="16"/>
                      <w:lang w:val="es-PE" w:eastAsia="es-PE"/>
                    </w:rPr>
                    <w:t xml:space="preserve"> Fernandez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E07</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ELECTRICIDAD</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proofErr w:type="spellStart"/>
                  <w:r w:rsidRPr="005B6003">
                    <w:rPr>
                      <w:rFonts w:ascii="Arial" w:eastAsia="Times New Roman" w:hAnsi="Arial" w:cs="Arial"/>
                      <w:kern w:val="0"/>
                      <w:sz w:val="16"/>
                      <w:szCs w:val="16"/>
                      <w:lang w:val="es-PE" w:eastAsia="es-PE"/>
                    </w:rPr>
                    <w:t>Ray</w:t>
                  </w:r>
                  <w:proofErr w:type="spellEnd"/>
                  <w:r w:rsidRPr="005B6003">
                    <w:rPr>
                      <w:rFonts w:ascii="Arial" w:eastAsia="Times New Roman" w:hAnsi="Arial" w:cs="Arial"/>
                      <w:kern w:val="0"/>
                      <w:sz w:val="16"/>
                      <w:szCs w:val="16"/>
                      <w:lang w:val="es-PE" w:eastAsia="es-PE"/>
                    </w:rPr>
                    <w:t xml:space="preserve"> </w:t>
                  </w:r>
                  <w:proofErr w:type="spellStart"/>
                  <w:r w:rsidRPr="005B6003">
                    <w:rPr>
                      <w:rFonts w:ascii="Arial" w:eastAsia="Times New Roman" w:hAnsi="Arial" w:cs="Arial"/>
                      <w:kern w:val="0"/>
                      <w:sz w:val="16"/>
                      <w:szCs w:val="16"/>
                      <w:lang w:val="es-PE" w:eastAsia="es-PE"/>
                    </w:rPr>
                    <w:t>Calderon</w:t>
                  </w:r>
                  <w:proofErr w:type="spellEnd"/>
                  <w:r w:rsidRPr="005B6003">
                    <w:rPr>
                      <w:rFonts w:ascii="Arial" w:eastAsia="Times New Roman" w:hAnsi="Arial" w:cs="Arial"/>
                      <w:kern w:val="0"/>
                      <w:sz w:val="16"/>
                      <w:szCs w:val="16"/>
                      <w:lang w:val="es-PE" w:eastAsia="es-PE"/>
                    </w:rPr>
                    <w:t xml:space="preserve"> Fernandez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L29</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LINEA BLANCA Y ELECTRODOMESTICOS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proofErr w:type="spellStart"/>
                  <w:r w:rsidRPr="005B6003">
                    <w:rPr>
                      <w:rFonts w:ascii="Arial" w:eastAsia="Times New Roman" w:hAnsi="Arial" w:cs="Arial"/>
                      <w:kern w:val="0"/>
                      <w:sz w:val="16"/>
                      <w:szCs w:val="16"/>
                      <w:lang w:val="es-PE" w:eastAsia="es-PE"/>
                    </w:rPr>
                    <w:t>Ray</w:t>
                  </w:r>
                  <w:proofErr w:type="spellEnd"/>
                  <w:r w:rsidRPr="005B6003">
                    <w:rPr>
                      <w:rFonts w:ascii="Arial" w:eastAsia="Times New Roman" w:hAnsi="Arial" w:cs="Arial"/>
                      <w:kern w:val="0"/>
                      <w:sz w:val="16"/>
                      <w:szCs w:val="16"/>
                      <w:lang w:val="es-PE" w:eastAsia="es-PE"/>
                    </w:rPr>
                    <w:t xml:space="preserve"> </w:t>
                  </w:r>
                  <w:proofErr w:type="spellStart"/>
                  <w:r w:rsidRPr="005B6003">
                    <w:rPr>
                      <w:rFonts w:ascii="Arial" w:eastAsia="Times New Roman" w:hAnsi="Arial" w:cs="Arial"/>
                      <w:kern w:val="0"/>
                      <w:sz w:val="16"/>
                      <w:szCs w:val="16"/>
                      <w:lang w:val="es-PE" w:eastAsia="es-PE"/>
                    </w:rPr>
                    <w:t>Calderon</w:t>
                  </w:r>
                  <w:proofErr w:type="spellEnd"/>
                  <w:r w:rsidRPr="005B6003">
                    <w:rPr>
                      <w:rFonts w:ascii="Arial" w:eastAsia="Times New Roman" w:hAnsi="Arial" w:cs="Arial"/>
                      <w:kern w:val="0"/>
                      <w:sz w:val="16"/>
                      <w:szCs w:val="16"/>
                      <w:lang w:val="es-PE" w:eastAsia="es-PE"/>
                    </w:rPr>
                    <w:t xml:space="preserve"> Fernandez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O34</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ORGANIZACIÓN</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proofErr w:type="spellStart"/>
                  <w:r w:rsidRPr="005B6003">
                    <w:rPr>
                      <w:rFonts w:ascii="Arial" w:eastAsia="Times New Roman" w:hAnsi="Arial" w:cs="Arial"/>
                      <w:kern w:val="0"/>
                      <w:sz w:val="16"/>
                      <w:szCs w:val="16"/>
                      <w:lang w:val="es-PE" w:eastAsia="es-PE"/>
                    </w:rPr>
                    <w:t>Ray</w:t>
                  </w:r>
                  <w:proofErr w:type="spellEnd"/>
                  <w:r w:rsidRPr="005B6003">
                    <w:rPr>
                      <w:rFonts w:ascii="Arial" w:eastAsia="Times New Roman" w:hAnsi="Arial" w:cs="Arial"/>
                      <w:kern w:val="0"/>
                      <w:sz w:val="16"/>
                      <w:szCs w:val="16"/>
                      <w:lang w:val="es-PE" w:eastAsia="es-PE"/>
                    </w:rPr>
                    <w:t xml:space="preserve"> </w:t>
                  </w:r>
                  <w:proofErr w:type="spellStart"/>
                  <w:r w:rsidRPr="005B6003">
                    <w:rPr>
                      <w:rFonts w:ascii="Arial" w:eastAsia="Times New Roman" w:hAnsi="Arial" w:cs="Arial"/>
                      <w:kern w:val="0"/>
                      <w:sz w:val="16"/>
                      <w:szCs w:val="16"/>
                      <w:lang w:val="es-PE" w:eastAsia="es-PE"/>
                    </w:rPr>
                    <w:t>Calderon</w:t>
                  </w:r>
                  <w:proofErr w:type="spellEnd"/>
                  <w:r w:rsidRPr="005B6003">
                    <w:rPr>
                      <w:rFonts w:ascii="Arial" w:eastAsia="Times New Roman" w:hAnsi="Arial" w:cs="Arial"/>
                      <w:kern w:val="0"/>
                      <w:sz w:val="16"/>
                      <w:szCs w:val="16"/>
                      <w:lang w:val="es-PE" w:eastAsia="es-PE"/>
                    </w:rPr>
                    <w:t xml:space="preserve"> Fernandez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R11</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REVESTIMIENTOS</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proofErr w:type="spellStart"/>
                  <w:r w:rsidRPr="005B6003">
                    <w:rPr>
                      <w:rFonts w:ascii="Arial" w:eastAsia="Times New Roman" w:hAnsi="Arial" w:cs="Arial"/>
                      <w:kern w:val="0"/>
                      <w:sz w:val="16"/>
                      <w:szCs w:val="16"/>
                      <w:lang w:val="es-PE" w:eastAsia="es-PE"/>
                    </w:rPr>
                    <w:t>Ray</w:t>
                  </w:r>
                  <w:proofErr w:type="spellEnd"/>
                  <w:r w:rsidRPr="005B6003">
                    <w:rPr>
                      <w:rFonts w:ascii="Arial" w:eastAsia="Times New Roman" w:hAnsi="Arial" w:cs="Arial"/>
                      <w:kern w:val="0"/>
                      <w:sz w:val="16"/>
                      <w:szCs w:val="16"/>
                      <w:lang w:val="es-PE" w:eastAsia="es-PE"/>
                    </w:rPr>
                    <w:t xml:space="preserve"> </w:t>
                  </w:r>
                  <w:proofErr w:type="spellStart"/>
                  <w:r w:rsidRPr="005B6003">
                    <w:rPr>
                      <w:rFonts w:ascii="Arial" w:eastAsia="Times New Roman" w:hAnsi="Arial" w:cs="Arial"/>
                      <w:kern w:val="0"/>
                      <w:sz w:val="16"/>
                      <w:szCs w:val="16"/>
                      <w:lang w:val="es-PE" w:eastAsia="es-PE"/>
                    </w:rPr>
                    <w:t>Calderon</w:t>
                  </w:r>
                  <w:proofErr w:type="spellEnd"/>
                  <w:r w:rsidRPr="005B6003">
                    <w:rPr>
                      <w:rFonts w:ascii="Arial" w:eastAsia="Times New Roman" w:hAnsi="Arial" w:cs="Arial"/>
                      <w:kern w:val="0"/>
                      <w:sz w:val="16"/>
                      <w:szCs w:val="16"/>
                      <w:lang w:val="es-PE" w:eastAsia="es-PE"/>
                    </w:rPr>
                    <w:t xml:space="preserve"> Fernandez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T03</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TABIQUERIA, TECHUMBRE Y AISLACION</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proofErr w:type="spellStart"/>
                  <w:r w:rsidRPr="005B6003">
                    <w:rPr>
                      <w:rFonts w:ascii="Arial" w:eastAsia="Times New Roman" w:hAnsi="Arial" w:cs="Arial"/>
                      <w:kern w:val="0"/>
                      <w:sz w:val="16"/>
                      <w:szCs w:val="16"/>
                      <w:lang w:val="es-PE" w:eastAsia="es-PE"/>
                    </w:rPr>
                    <w:t>Ray</w:t>
                  </w:r>
                  <w:proofErr w:type="spellEnd"/>
                  <w:r w:rsidRPr="005B6003">
                    <w:rPr>
                      <w:rFonts w:ascii="Arial" w:eastAsia="Times New Roman" w:hAnsi="Arial" w:cs="Arial"/>
                      <w:kern w:val="0"/>
                      <w:sz w:val="16"/>
                      <w:szCs w:val="16"/>
                      <w:lang w:val="es-PE" w:eastAsia="es-PE"/>
                    </w:rPr>
                    <w:t xml:space="preserve"> </w:t>
                  </w:r>
                  <w:proofErr w:type="spellStart"/>
                  <w:r w:rsidRPr="005B6003">
                    <w:rPr>
                      <w:rFonts w:ascii="Arial" w:eastAsia="Times New Roman" w:hAnsi="Arial" w:cs="Arial"/>
                      <w:kern w:val="0"/>
                      <w:sz w:val="16"/>
                      <w:szCs w:val="16"/>
                      <w:lang w:val="es-PE" w:eastAsia="es-PE"/>
                    </w:rPr>
                    <w:t>Calderon</w:t>
                  </w:r>
                  <w:proofErr w:type="spellEnd"/>
                  <w:r w:rsidRPr="005B6003">
                    <w:rPr>
                      <w:rFonts w:ascii="Arial" w:eastAsia="Times New Roman" w:hAnsi="Arial" w:cs="Arial"/>
                      <w:kern w:val="0"/>
                      <w:sz w:val="16"/>
                      <w:szCs w:val="16"/>
                      <w:lang w:val="es-PE" w:eastAsia="es-PE"/>
                    </w:rPr>
                    <w:t xml:space="preserve"> Fernandez</w:t>
                  </w:r>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A18</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ASEO</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Ricardo </w:t>
                  </w:r>
                  <w:proofErr w:type="spellStart"/>
                  <w:r w:rsidRPr="005B6003">
                    <w:rPr>
                      <w:rFonts w:ascii="Arial" w:eastAsia="Times New Roman" w:hAnsi="Arial" w:cs="Arial"/>
                      <w:kern w:val="0"/>
                      <w:sz w:val="16"/>
                      <w:szCs w:val="16"/>
                      <w:lang w:val="es-PE" w:eastAsia="es-PE"/>
                    </w:rPr>
                    <w:t>Cardalda</w:t>
                  </w:r>
                  <w:proofErr w:type="spellEnd"/>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C28</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COCINA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Ricardo </w:t>
                  </w:r>
                  <w:proofErr w:type="spellStart"/>
                  <w:r w:rsidRPr="005B6003">
                    <w:rPr>
                      <w:rFonts w:ascii="Arial" w:eastAsia="Times New Roman" w:hAnsi="Arial" w:cs="Arial"/>
                      <w:kern w:val="0"/>
                      <w:sz w:val="16"/>
                      <w:szCs w:val="16"/>
                      <w:lang w:val="es-PE" w:eastAsia="es-PE"/>
                    </w:rPr>
                    <w:t>Cardalda</w:t>
                  </w:r>
                  <w:proofErr w:type="spellEnd"/>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F05</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FERRETERIA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Ricardo </w:t>
                  </w:r>
                  <w:proofErr w:type="spellStart"/>
                  <w:r w:rsidRPr="005B6003">
                    <w:rPr>
                      <w:rFonts w:ascii="Arial" w:eastAsia="Times New Roman" w:hAnsi="Arial" w:cs="Arial"/>
                      <w:kern w:val="0"/>
                      <w:sz w:val="16"/>
                      <w:szCs w:val="16"/>
                      <w:lang w:val="es-PE" w:eastAsia="es-PE"/>
                    </w:rPr>
                    <w:t>Cardalda</w:t>
                  </w:r>
                  <w:proofErr w:type="spellEnd"/>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G06</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GASFITERIA</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Ricardo </w:t>
                  </w:r>
                  <w:proofErr w:type="spellStart"/>
                  <w:r w:rsidRPr="005B6003">
                    <w:rPr>
                      <w:rFonts w:ascii="Arial" w:eastAsia="Times New Roman" w:hAnsi="Arial" w:cs="Arial"/>
                      <w:kern w:val="0"/>
                      <w:sz w:val="16"/>
                      <w:szCs w:val="16"/>
                      <w:lang w:val="es-PE" w:eastAsia="es-PE"/>
                    </w:rPr>
                    <w:t>Cardalda</w:t>
                  </w:r>
                  <w:proofErr w:type="spellEnd"/>
                </w:p>
              </w:tc>
            </w:tr>
            <w:tr w:rsidR="006449FB" w:rsidRPr="005B6003" w:rsidTr="00127567">
              <w:trPr>
                <w:trHeight w:val="300"/>
              </w:trPr>
              <w:tc>
                <w:tcPr>
                  <w:tcW w:w="1626" w:type="dxa"/>
                  <w:tcBorders>
                    <w:top w:val="nil"/>
                    <w:left w:val="single" w:sz="4" w:space="0" w:color="auto"/>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I14</w:t>
                  </w:r>
                </w:p>
              </w:tc>
              <w:tc>
                <w:tcPr>
                  <w:tcW w:w="3205"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ILUMINACION</w:t>
                  </w:r>
                </w:p>
              </w:tc>
              <w:tc>
                <w:tcPr>
                  <w:tcW w:w="2169" w:type="dxa"/>
                  <w:tcBorders>
                    <w:top w:val="nil"/>
                    <w:left w:val="nil"/>
                    <w:bottom w:val="single" w:sz="4" w:space="0" w:color="auto"/>
                    <w:right w:val="single" w:sz="4" w:space="0" w:color="auto"/>
                  </w:tcBorders>
                  <w:shd w:val="clear" w:color="000000" w:fill="FFFFFF"/>
                  <w:noWrap/>
                  <w:vAlign w:val="center"/>
                  <w:hideMark/>
                </w:tcPr>
                <w:p w:rsidR="006449FB" w:rsidRPr="005B6003" w:rsidRDefault="006449FB" w:rsidP="00127567">
                  <w:pPr>
                    <w:widowControl/>
                    <w:suppressAutoHyphens w:val="0"/>
                    <w:spacing w:line="276" w:lineRule="auto"/>
                    <w:jc w:val="center"/>
                    <w:rPr>
                      <w:rFonts w:ascii="Arial" w:eastAsia="Times New Roman" w:hAnsi="Arial" w:cs="Arial"/>
                      <w:kern w:val="0"/>
                      <w:sz w:val="16"/>
                      <w:szCs w:val="16"/>
                      <w:lang w:val="es-PE" w:eastAsia="es-PE"/>
                    </w:rPr>
                  </w:pPr>
                  <w:r w:rsidRPr="005B6003">
                    <w:rPr>
                      <w:rFonts w:ascii="Arial" w:eastAsia="Times New Roman" w:hAnsi="Arial" w:cs="Arial"/>
                      <w:kern w:val="0"/>
                      <w:sz w:val="16"/>
                      <w:szCs w:val="16"/>
                      <w:lang w:val="es-PE" w:eastAsia="es-PE"/>
                    </w:rPr>
                    <w:t xml:space="preserve">Ricardo </w:t>
                  </w:r>
                  <w:proofErr w:type="spellStart"/>
                  <w:r w:rsidRPr="005B6003">
                    <w:rPr>
                      <w:rFonts w:ascii="Arial" w:eastAsia="Times New Roman" w:hAnsi="Arial" w:cs="Arial"/>
                      <w:kern w:val="0"/>
                      <w:sz w:val="16"/>
                      <w:szCs w:val="16"/>
                      <w:lang w:val="es-PE" w:eastAsia="es-PE"/>
                    </w:rPr>
                    <w:t>Cardalda</w:t>
                  </w:r>
                  <w:proofErr w:type="spellEnd"/>
                </w:p>
              </w:tc>
            </w:tr>
          </w:tbl>
          <w:p w:rsidR="006449FB" w:rsidRPr="005B6003" w:rsidRDefault="006449FB" w:rsidP="006449FB">
            <w:pPr>
              <w:tabs>
                <w:tab w:val="left" w:pos="709"/>
                <w:tab w:val="left" w:pos="851"/>
              </w:tabs>
              <w:jc w:val="center"/>
              <w:rPr>
                <w:rFonts w:ascii="Arial" w:hAnsi="Arial" w:cs="Arial"/>
                <w:bCs/>
                <w:sz w:val="20"/>
                <w:lang w:val="es-PE"/>
              </w:rPr>
            </w:pPr>
          </w:p>
          <w:p w:rsidR="006449FB" w:rsidRPr="005B6003" w:rsidRDefault="006449FB"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p w:rsidR="00BE6B6E" w:rsidRPr="005B6003" w:rsidRDefault="00BE6B6E" w:rsidP="006449FB">
            <w:pPr>
              <w:tabs>
                <w:tab w:val="left" w:pos="709"/>
                <w:tab w:val="left" w:pos="851"/>
              </w:tabs>
              <w:jc w:val="center"/>
              <w:rPr>
                <w:rFonts w:ascii="Arial" w:hAnsi="Arial" w:cs="Arial"/>
                <w:bCs/>
                <w:sz w:val="20"/>
                <w:lang w:val="es-PE"/>
              </w:rPr>
            </w:pPr>
          </w:p>
        </w:tc>
      </w:tr>
      <w:tr w:rsidR="006449FB" w:rsidRPr="005B6003" w:rsidTr="00CA0743">
        <w:trPr>
          <w:cantSplit/>
          <w:jc w:val="center"/>
        </w:trPr>
        <w:tc>
          <w:tcPr>
            <w:tcW w:w="185" w:type="dxa"/>
          </w:tcPr>
          <w:p w:rsidR="006449FB" w:rsidRPr="005B6003" w:rsidRDefault="006449FB" w:rsidP="006449FB">
            <w:pPr>
              <w:tabs>
                <w:tab w:val="left" w:pos="709"/>
                <w:tab w:val="left" w:pos="851"/>
              </w:tabs>
              <w:ind w:left="360"/>
              <w:jc w:val="right"/>
              <w:rPr>
                <w:rFonts w:ascii="Arial" w:hAnsi="Arial" w:cs="Arial"/>
                <w:b/>
                <w:bCs/>
                <w:sz w:val="20"/>
                <w:lang w:val="es-PE"/>
              </w:rPr>
            </w:pPr>
          </w:p>
        </w:tc>
        <w:tc>
          <w:tcPr>
            <w:tcW w:w="9537" w:type="dxa"/>
            <w:gridSpan w:val="6"/>
          </w:tcPr>
          <w:p w:rsidR="006449FB" w:rsidRPr="005B6003" w:rsidRDefault="006449FB" w:rsidP="006449FB">
            <w:pPr>
              <w:tabs>
                <w:tab w:val="left" w:pos="709"/>
                <w:tab w:val="left" w:pos="851"/>
              </w:tabs>
              <w:jc w:val="center"/>
              <w:rPr>
                <w:rFonts w:ascii="Arial" w:hAnsi="Arial" w:cs="Arial"/>
                <w:b/>
                <w:bCs/>
                <w:sz w:val="20"/>
                <w:lang w:val="es-PE"/>
              </w:rPr>
            </w:pPr>
          </w:p>
        </w:tc>
      </w:tr>
      <w:tr w:rsidR="006449FB" w:rsidRPr="005B6003" w:rsidTr="00CA0743">
        <w:trPr>
          <w:cantSplit/>
          <w:trHeight w:val="78"/>
          <w:jc w:val="center"/>
        </w:trPr>
        <w:tc>
          <w:tcPr>
            <w:tcW w:w="185" w:type="dxa"/>
          </w:tcPr>
          <w:p w:rsidR="006449FB" w:rsidRPr="005B6003" w:rsidRDefault="00BE6B6E" w:rsidP="006449FB">
            <w:pPr>
              <w:jc w:val="right"/>
              <w:rPr>
                <w:rFonts w:ascii="Arial" w:hAnsi="Arial" w:cs="Arial"/>
                <w:b/>
                <w:bCs/>
                <w:sz w:val="20"/>
                <w:lang w:val="es-PE"/>
              </w:rPr>
            </w:pPr>
            <w:r w:rsidRPr="005B6003">
              <w:rPr>
                <w:rFonts w:ascii="Arial" w:hAnsi="Arial" w:cs="Arial"/>
                <w:b/>
                <w:bCs/>
                <w:sz w:val="20"/>
                <w:lang w:val="es-PE"/>
              </w:rPr>
              <w:t>6</w:t>
            </w:r>
          </w:p>
        </w:tc>
        <w:tc>
          <w:tcPr>
            <w:tcW w:w="9537" w:type="dxa"/>
            <w:gridSpan w:val="6"/>
          </w:tcPr>
          <w:p w:rsidR="006449FB" w:rsidRPr="005B6003" w:rsidRDefault="006449FB" w:rsidP="006449FB">
            <w:pPr>
              <w:rPr>
                <w:rFonts w:ascii="Arial" w:hAnsi="Arial"/>
                <w:sz w:val="20"/>
                <w:lang w:val="es-PE"/>
              </w:rPr>
            </w:pPr>
            <w:r w:rsidRPr="005B6003">
              <w:rPr>
                <w:rFonts w:ascii="Arial" w:hAnsi="Arial" w:cs="Arial"/>
                <w:b/>
                <w:bCs/>
                <w:sz w:val="20"/>
                <w:lang w:val="es-PE"/>
              </w:rPr>
              <w:t>PROCEDIMIENTO</w:t>
            </w:r>
          </w:p>
        </w:tc>
      </w:tr>
    </w:tbl>
    <w:p w:rsidR="00E00C33" w:rsidRPr="005B6003" w:rsidRDefault="007278CE" w:rsidP="00202DC3">
      <w:pPr>
        <w:jc w:val="both"/>
        <w:rPr>
          <w:sz w:val="22"/>
          <w:szCs w:val="22"/>
          <w:lang w:val="es-PE"/>
        </w:rPr>
      </w:pPr>
      <w:r w:rsidRPr="005B6003">
        <w:rPr>
          <w:sz w:val="22"/>
          <w:szCs w:val="22"/>
          <w:lang w:val="es-PE"/>
        </w:rPr>
        <w:tab/>
      </w:r>
      <w:r w:rsidRPr="005B6003">
        <w:rPr>
          <w:sz w:val="22"/>
          <w:szCs w:val="22"/>
          <w:lang w:val="es-PE"/>
        </w:rPr>
        <w:tab/>
      </w: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4678"/>
        <w:gridCol w:w="2126"/>
      </w:tblGrid>
      <w:tr w:rsidR="009339CD" w:rsidRPr="005B6003" w:rsidTr="005B6003">
        <w:trPr>
          <w:trHeight w:val="554"/>
        </w:trPr>
        <w:tc>
          <w:tcPr>
            <w:tcW w:w="8080" w:type="dxa"/>
            <w:gridSpan w:val="2"/>
            <w:vAlign w:val="center"/>
          </w:tcPr>
          <w:p w:rsidR="004F51AB" w:rsidRPr="005B6003" w:rsidRDefault="004F51AB" w:rsidP="005B6003">
            <w:pPr>
              <w:pStyle w:val="Ttulo1"/>
              <w:jc w:val="center"/>
              <w:rPr>
                <w:rFonts w:ascii="Arial" w:hAnsi="Arial" w:cs="Arial"/>
                <w:sz w:val="20"/>
                <w:lang w:val="es-PE"/>
              </w:rPr>
            </w:pPr>
            <w:r w:rsidRPr="005B6003">
              <w:rPr>
                <w:rFonts w:ascii="Arial" w:hAnsi="Arial" w:cs="Arial"/>
                <w:sz w:val="20"/>
                <w:lang w:val="es-PE"/>
              </w:rPr>
              <w:t>Actividades</w:t>
            </w:r>
          </w:p>
        </w:tc>
        <w:tc>
          <w:tcPr>
            <w:tcW w:w="2126" w:type="dxa"/>
            <w:vAlign w:val="center"/>
          </w:tcPr>
          <w:p w:rsidR="009339CD" w:rsidRPr="005B6003" w:rsidRDefault="009339CD" w:rsidP="005B6003">
            <w:pPr>
              <w:jc w:val="center"/>
              <w:rPr>
                <w:rFonts w:ascii="Arial" w:hAnsi="Arial" w:cs="Arial"/>
                <w:b/>
                <w:sz w:val="20"/>
                <w:lang w:val="es-PE"/>
              </w:rPr>
            </w:pPr>
            <w:r w:rsidRPr="005B6003">
              <w:rPr>
                <w:rFonts w:ascii="Arial" w:hAnsi="Arial" w:cs="Arial"/>
                <w:b/>
                <w:sz w:val="20"/>
                <w:lang w:val="es-PE"/>
              </w:rPr>
              <w:t>Responsable / Empresa</w:t>
            </w:r>
          </w:p>
        </w:tc>
      </w:tr>
      <w:tr w:rsidR="009339CD" w:rsidRPr="005B6003" w:rsidTr="005B6003">
        <w:trPr>
          <w:cantSplit/>
          <w:trHeight w:val="292"/>
        </w:trPr>
        <w:tc>
          <w:tcPr>
            <w:tcW w:w="10206" w:type="dxa"/>
            <w:gridSpan w:val="3"/>
            <w:shd w:val="clear" w:color="auto" w:fill="D9D9D9"/>
            <w:vAlign w:val="center"/>
          </w:tcPr>
          <w:p w:rsidR="009339CD" w:rsidRPr="005B6003" w:rsidRDefault="00E84CD2" w:rsidP="005B6003">
            <w:pPr>
              <w:widowControl/>
              <w:suppressAutoHyphens w:val="0"/>
              <w:ind w:left="6"/>
              <w:jc w:val="center"/>
              <w:rPr>
                <w:rFonts w:ascii="Arial" w:eastAsia="Times New Roman" w:hAnsi="Arial" w:cs="Arial"/>
                <w:b/>
                <w:bCs/>
                <w:kern w:val="0"/>
                <w:sz w:val="20"/>
                <w:lang w:val="es-PE"/>
              </w:rPr>
            </w:pPr>
            <w:r w:rsidRPr="005B6003">
              <w:rPr>
                <w:rFonts w:ascii="Arial" w:eastAsia="Times New Roman" w:hAnsi="Arial" w:cs="Arial"/>
                <w:b/>
                <w:bCs/>
                <w:kern w:val="0"/>
                <w:sz w:val="20"/>
                <w:lang w:val="es-PE"/>
              </w:rPr>
              <w:t>DESCRIPCION DEL MANUAL DE PROCEDIMIENTOS</w:t>
            </w:r>
          </w:p>
        </w:tc>
      </w:tr>
      <w:tr w:rsidR="00E84CD2" w:rsidRPr="005B6003" w:rsidTr="00767A48">
        <w:trPr>
          <w:cantSplit/>
          <w:trHeight w:val="292"/>
        </w:trPr>
        <w:tc>
          <w:tcPr>
            <w:tcW w:w="10206" w:type="dxa"/>
            <w:gridSpan w:val="3"/>
            <w:shd w:val="clear" w:color="auto" w:fill="auto"/>
          </w:tcPr>
          <w:p w:rsidR="00E84CD2" w:rsidRPr="005B6003" w:rsidRDefault="00E84CD2"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Envió de status:</w:t>
            </w:r>
          </w:p>
          <w:p w:rsidR="00E84CD2" w:rsidRPr="005B6003" w:rsidRDefault="00E84CD2"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ESC deberá enviar </w:t>
            </w:r>
            <w:r w:rsidR="007933BD" w:rsidRPr="005B6003">
              <w:rPr>
                <w:rFonts w:ascii="Arial" w:hAnsi="Arial" w:cs="Arial"/>
                <w:sz w:val="20"/>
                <w:szCs w:val="20"/>
                <w:lang w:val="es-PE"/>
              </w:rPr>
              <w:t xml:space="preserve">un reporte diario de </w:t>
            </w:r>
            <w:r w:rsidR="00BA5844" w:rsidRPr="005B6003">
              <w:rPr>
                <w:rFonts w:ascii="Arial" w:hAnsi="Arial" w:cs="Arial"/>
                <w:sz w:val="20"/>
                <w:szCs w:val="20"/>
                <w:lang w:val="es-PE"/>
              </w:rPr>
              <w:t>todas las</w:t>
            </w:r>
            <w:r w:rsidR="007933BD" w:rsidRPr="005B6003">
              <w:rPr>
                <w:rFonts w:ascii="Arial" w:hAnsi="Arial" w:cs="Arial"/>
                <w:sz w:val="20"/>
                <w:szCs w:val="20"/>
                <w:lang w:val="es-PE"/>
              </w:rPr>
              <w:t xml:space="preserve"> órdenes trabajándose, </w:t>
            </w:r>
            <w:r w:rsidR="009C5617" w:rsidRPr="005B6003">
              <w:rPr>
                <w:rFonts w:ascii="Arial" w:hAnsi="Arial" w:cs="Arial"/>
                <w:sz w:val="20"/>
                <w:szCs w:val="20"/>
                <w:lang w:val="es-PE"/>
              </w:rPr>
              <w:t>separados por cada analista</w:t>
            </w:r>
            <w:r w:rsidR="007933BD" w:rsidRPr="005B6003">
              <w:rPr>
                <w:rFonts w:ascii="Arial" w:hAnsi="Arial" w:cs="Arial"/>
                <w:sz w:val="20"/>
                <w:szCs w:val="20"/>
                <w:lang w:val="es-PE"/>
              </w:rPr>
              <w:t xml:space="preserve">. Este reporte se debe enviar como máximo </w:t>
            </w:r>
            <w:r w:rsidR="009C5617" w:rsidRPr="005B6003">
              <w:rPr>
                <w:rFonts w:ascii="Arial" w:hAnsi="Arial" w:cs="Arial"/>
                <w:sz w:val="20"/>
                <w:szCs w:val="20"/>
                <w:lang w:val="es-PE"/>
              </w:rPr>
              <w:t xml:space="preserve">a las </w:t>
            </w:r>
            <w:r w:rsidR="00E173E3" w:rsidRPr="005B6003">
              <w:rPr>
                <w:rFonts w:ascii="Arial" w:hAnsi="Arial" w:cs="Arial"/>
                <w:sz w:val="20"/>
                <w:szCs w:val="20"/>
                <w:lang w:val="es-PE"/>
              </w:rPr>
              <w:t>0</w:t>
            </w:r>
            <w:r w:rsidR="009C5617" w:rsidRPr="005B6003">
              <w:rPr>
                <w:rFonts w:ascii="Arial" w:hAnsi="Arial" w:cs="Arial"/>
                <w:sz w:val="20"/>
                <w:szCs w:val="20"/>
                <w:lang w:val="es-PE"/>
              </w:rPr>
              <w:t xml:space="preserve">900 HRS. </w:t>
            </w:r>
          </w:p>
          <w:p w:rsidR="00E84CD2" w:rsidRPr="005B6003" w:rsidRDefault="00E84CD2" w:rsidP="009C5617">
            <w:pPr>
              <w:ind w:left="639"/>
              <w:jc w:val="both"/>
              <w:rPr>
                <w:b/>
                <w:bCs/>
                <w:sz w:val="22"/>
                <w:szCs w:val="22"/>
                <w:lang w:val="es-PE"/>
              </w:rPr>
            </w:pPr>
          </w:p>
        </w:tc>
      </w:tr>
      <w:tr w:rsidR="00B72EDC" w:rsidRPr="005B6003" w:rsidTr="00767A48">
        <w:trPr>
          <w:cantSplit/>
          <w:trHeight w:val="292"/>
        </w:trPr>
        <w:tc>
          <w:tcPr>
            <w:tcW w:w="10206" w:type="dxa"/>
            <w:gridSpan w:val="3"/>
            <w:shd w:val="clear" w:color="auto" w:fill="auto"/>
          </w:tcPr>
          <w:p w:rsidR="002B53B3" w:rsidRPr="005B6003" w:rsidRDefault="002B53B3"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 xml:space="preserve">Nivel de comunicación: </w:t>
            </w:r>
          </w:p>
          <w:p w:rsidR="002B53B3" w:rsidRPr="005B6003" w:rsidRDefault="002B53B3" w:rsidP="00F531AF">
            <w:pPr>
              <w:numPr>
                <w:ilvl w:val="0"/>
                <w:numId w:val="3"/>
              </w:numPr>
              <w:ind w:left="639" w:hanging="283"/>
              <w:jc w:val="both"/>
              <w:rPr>
                <w:rFonts w:ascii="Arial" w:hAnsi="Arial" w:cs="Arial"/>
                <w:sz w:val="20"/>
                <w:szCs w:val="20"/>
                <w:lang w:val="es-PE"/>
              </w:rPr>
            </w:pPr>
            <w:proofErr w:type="gramStart"/>
            <w:r w:rsidRPr="005B6003">
              <w:rPr>
                <w:rFonts w:ascii="Arial" w:hAnsi="Arial" w:cs="Arial"/>
                <w:sz w:val="20"/>
                <w:szCs w:val="20"/>
                <w:lang w:val="es-PE"/>
              </w:rPr>
              <w:t>Todo</w:t>
            </w:r>
            <w:proofErr w:type="gramEnd"/>
            <w:r w:rsidRPr="005B6003">
              <w:rPr>
                <w:rFonts w:ascii="Arial" w:hAnsi="Arial" w:cs="Arial"/>
                <w:sz w:val="20"/>
                <w:szCs w:val="20"/>
                <w:lang w:val="es-PE"/>
              </w:rPr>
              <w:t xml:space="preserve"> incidencia debe ser enviada al analista responsable, si el ESC no recibe respuesta a las 24 horas se debe enviar un segundo requerimiento con copia a </w:t>
            </w:r>
            <w:proofErr w:type="spellStart"/>
            <w:r w:rsidRPr="005B6003">
              <w:rPr>
                <w:rFonts w:ascii="Arial" w:hAnsi="Arial" w:cs="Arial"/>
                <w:sz w:val="20"/>
                <w:szCs w:val="20"/>
                <w:lang w:val="es-PE"/>
              </w:rPr>
              <w:t>Norka</w:t>
            </w:r>
            <w:proofErr w:type="spellEnd"/>
            <w:r w:rsidRPr="005B6003">
              <w:rPr>
                <w:rFonts w:ascii="Arial" w:hAnsi="Arial" w:cs="Arial"/>
                <w:sz w:val="20"/>
                <w:szCs w:val="20"/>
                <w:lang w:val="es-PE"/>
              </w:rPr>
              <w:t xml:space="preserve"> Yábar</w:t>
            </w:r>
            <w:r w:rsidR="007D09FB" w:rsidRPr="005B6003">
              <w:rPr>
                <w:rFonts w:ascii="Arial" w:hAnsi="Arial" w:cs="Arial"/>
                <w:sz w:val="20"/>
                <w:szCs w:val="20"/>
                <w:lang w:val="es-PE"/>
              </w:rPr>
              <w:t xml:space="preserve"> e insistir vía telefónica</w:t>
            </w:r>
            <w:r w:rsidRPr="005B6003">
              <w:rPr>
                <w:rFonts w:ascii="Arial" w:hAnsi="Arial" w:cs="Arial"/>
                <w:sz w:val="20"/>
                <w:szCs w:val="20"/>
                <w:lang w:val="es-PE"/>
              </w:rPr>
              <w:t xml:space="preserve">. En todos los casos el ESC deberá copiar al ASC de CLI. </w:t>
            </w:r>
          </w:p>
          <w:p w:rsidR="00B72EDC" w:rsidRPr="005B6003" w:rsidRDefault="00B72EDC" w:rsidP="00B72EDC">
            <w:pPr>
              <w:pStyle w:val="Prrafodelista"/>
              <w:ind w:left="356"/>
              <w:jc w:val="both"/>
              <w:rPr>
                <w:rFonts w:ascii="Arial" w:hAnsi="Arial" w:cs="Arial"/>
                <w:b/>
                <w:sz w:val="20"/>
                <w:szCs w:val="20"/>
                <w:u w:val="single"/>
                <w:lang w:val="es-PE"/>
              </w:rPr>
            </w:pPr>
          </w:p>
        </w:tc>
      </w:tr>
      <w:tr w:rsidR="00A360C8" w:rsidRPr="005B6003" w:rsidTr="00767A48">
        <w:trPr>
          <w:cantSplit/>
          <w:trHeight w:val="292"/>
        </w:trPr>
        <w:tc>
          <w:tcPr>
            <w:tcW w:w="10206" w:type="dxa"/>
            <w:gridSpan w:val="3"/>
            <w:shd w:val="clear" w:color="auto" w:fill="auto"/>
          </w:tcPr>
          <w:p w:rsidR="002B53B3" w:rsidRPr="005B6003" w:rsidRDefault="002B53B3"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Recepción de documentos y generación de orden:</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Recibido los documentos vía correo el ESC deberá revisar e informar vía e-mail al encargado de la división cualquier incidencia que presente el despacho como máximo 48 horas de asignado el embarque, siempre y cuando la carga no halla arribado caso contrario el ESC informara dentro de las 24 horas de recibido el embarque. </w:t>
            </w:r>
            <w:r w:rsidR="0081106C" w:rsidRPr="005B6003">
              <w:rPr>
                <w:rFonts w:ascii="Arial" w:hAnsi="Arial" w:cs="Arial"/>
                <w:sz w:val="20"/>
                <w:szCs w:val="20"/>
                <w:lang w:val="es-PE"/>
              </w:rPr>
              <w:t>ASC realiza la apertura de las órdenes.</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Si al momento de trabajar el status el ESC detectara cargas que estén a 72 horas por llegar y aun estén pendientes de respuesta a consultas, documentos originales, otros, deberá comunicarse con el analista y enviar un tercer recordatorio.</w:t>
            </w:r>
          </w:p>
          <w:p w:rsidR="002B53B3" w:rsidRPr="005B6003" w:rsidRDefault="004F1F96"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SODIMAC</w:t>
            </w:r>
            <w:r w:rsidR="002B53B3" w:rsidRPr="005B6003">
              <w:rPr>
                <w:rFonts w:ascii="Arial" w:hAnsi="Arial" w:cs="Arial"/>
                <w:sz w:val="20"/>
                <w:szCs w:val="20"/>
                <w:lang w:val="es-PE"/>
              </w:rPr>
              <w:t xml:space="preserve"> deberá enviar en todos los casos las </w:t>
            </w:r>
            <w:r w:rsidR="002B53B3" w:rsidRPr="005B6003">
              <w:rPr>
                <w:rFonts w:ascii="Arial" w:hAnsi="Arial" w:cs="Arial"/>
                <w:b/>
                <w:sz w:val="20"/>
                <w:szCs w:val="20"/>
                <w:lang w:val="es-PE"/>
              </w:rPr>
              <w:t>PO, SKU</w:t>
            </w:r>
            <w:r w:rsidR="002B53B3" w:rsidRPr="005B6003">
              <w:rPr>
                <w:rFonts w:ascii="Arial" w:hAnsi="Arial" w:cs="Arial"/>
                <w:sz w:val="20"/>
                <w:szCs w:val="20"/>
                <w:lang w:val="es-PE"/>
              </w:rPr>
              <w:t xml:space="preserve">, materialidad junto con las copias de documentos. </w:t>
            </w:r>
          </w:p>
          <w:p w:rsidR="00307CC9" w:rsidRPr="005B6003" w:rsidRDefault="00307CC9"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SODIMAC deberá </w:t>
            </w:r>
            <w:r w:rsidR="007D09FB" w:rsidRPr="005B6003">
              <w:rPr>
                <w:rFonts w:ascii="Arial" w:hAnsi="Arial" w:cs="Arial"/>
                <w:sz w:val="20"/>
                <w:szCs w:val="20"/>
                <w:lang w:val="es-PE"/>
              </w:rPr>
              <w:t xml:space="preserve">confirmar </w:t>
            </w:r>
            <w:r w:rsidRPr="005B6003">
              <w:rPr>
                <w:rFonts w:ascii="Arial" w:hAnsi="Arial" w:cs="Arial"/>
                <w:sz w:val="20"/>
                <w:szCs w:val="20"/>
                <w:lang w:val="es-PE"/>
              </w:rPr>
              <w:t>el monto de flete de cada orden para la generación del seguro.</w:t>
            </w:r>
            <w:r w:rsidR="006C1252" w:rsidRPr="005B6003">
              <w:rPr>
                <w:rFonts w:ascii="Arial" w:hAnsi="Arial" w:cs="Arial"/>
                <w:sz w:val="20"/>
                <w:szCs w:val="20"/>
                <w:lang w:val="es-PE"/>
              </w:rPr>
              <w:t xml:space="preserve"> </w:t>
            </w:r>
          </w:p>
          <w:p w:rsidR="00107D9D" w:rsidRPr="005B6003" w:rsidRDefault="00107D9D"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Para la revisión de la factura comercial debe tenerse en cuenta; los siguientes puntos:</w:t>
            </w:r>
          </w:p>
          <w:p w:rsidR="00107D9D" w:rsidRPr="005B6003" w:rsidRDefault="00107D9D"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 xml:space="preserve">Número de Factura </w:t>
            </w:r>
          </w:p>
          <w:p w:rsidR="00107D9D" w:rsidRPr="005B6003" w:rsidRDefault="00107D9D"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Fecha de emisión de Factura</w:t>
            </w:r>
          </w:p>
          <w:p w:rsidR="00107D9D" w:rsidRPr="005B6003" w:rsidRDefault="00107D9D"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Razón social y dirección correcta</w:t>
            </w:r>
          </w:p>
          <w:p w:rsidR="00107D9D" w:rsidRPr="005B6003" w:rsidRDefault="005B6003" w:rsidP="00F531AF">
            <w:pPr>
              <w:numPr>
                <w:ilvl w:val="0"/>
                <w:numId w:val="4"/>
              </w:numPr>
              <w:jc w:val="both"/>
              <w:rPr>
                <w:rFonts w:ascii="Arial" w:hAnsi="Arial" w:cs="Arial"/>
                <w:sz w:val="20"/>
                <w:szCs w:val="20"/>
                <w:lang w:val="es-PE"/>
              </w:rPr>
            </w:pPr>
            <w:proofErr w:type="spellStart"/>
            <w:r w:rsidRPr="005B6003">
              <w:rPr>
                <w:rFonts w:ascii="Arial" w:hAnsi="Arial" w:cs="Arial"/>
                <w:sz w:val="20"/>
                <w:szCs w:val="20"/>
                <w:lang w:val="es-PE"/>
              </w:rPr>
              <w:t>Incoterms</w:t>
            </w:r>
            <w:proofErr w:type="spellEnd"/>
            <w:r w:rsidR="00107D9D" w:rsidRPr="005B6003">
              <w:rPr>
                <w:rFonts w:ascii="Arial" w:hAnsi="Arial" w:cs="Arial"/>
                <w:sz w:val="20"/>
                <w:szCs w:val="20"/>
                <w:lang w:val="es-PE"/>
              </w:rPr>
              <w:t xml:space="preserve"> y ciudad</w:t>
            </w:r>
          </w:p>
          <w:p w:rsidR="00107D9D" w:rsidRPr="005B6003" w:rsidRDefault="00107D9D"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Forma de pago</w:t>
            </w:r>
          </w:p>
          <w:p w:rsidR="00107D9D" w:rsidRPr="00F531AF" w:rsidRDefault="00107D9D" w:rsidP="00F531AF">
            <w:pPr>
              <w:numPr>
                <w:ilvl w:val="0"/>
                <w:numId w:val="4"/>
              </w:numPr>
              <w:jc w:val="both"/>
              <w:rPr>
                <w:rFonts w:ascii="Arial" w:hAnsi="Arial" w:cs="Arial"/>
                <w:sz w:val="20"/>
                <w:szCs w:val="20"/>
                <w:lang w:val="en-US"/>
              </w:rPr>
            </w:pPr>
            <w:r w:rsidRPr="005B6003">
              <w:rPr>
                <w:rFonts w:ascii="Arial" w:hAnsi="Arial" w:cs="Arial"/>
                <w:sz w:val="20"/>
                <w:szCs w:val="20"/>
                <w:lang w:val="es-PE"/>
              </w:rPr>
              <w:t xml:space="preserve">Debe contar con glosa de gastos </w:t>
            </w:r>
            <w:proofErr w:type="spellStart"/>
            <w:r w:rsidRPr="005B6003">
              <w:rPr>
                <w:rFonts w:ascii="Arial" w:hAnsi="Arial" w:cs="Arial"/>
                <w:sz w:val="20"/>
                <w:szCs w:val="20"/>
                <w:lang w:val="es-PE"/>
              </w:rPr>
              <w:t>prepaid</w:t>
            </w:r>
            <w:proofErr w:type="spellEnd"/>
            <w:r w:rsidRPr="005B6003">
              <w:rPr>
                <w:rFonts w:ascii="Arial" w:hAnsi="Arial" w:cs="Arial"/>
                <w:sz w:val="20"/>
                <w:szCs w:val="20"/>
                <w:lang w:val="es-PE"/>
              </w:rPr>
              <w:t xml:space="preserve"> donde indique que los gastos de origen detallados en Bill of </w:t>
            </w:r>
            <w:proofErr w:type="spellStart"/>
            <w:r w:rsidRPr="005B6003">
              <w:rPr>
                <w:rFonts w:ascii="Arial" w:hAnsi="Arial" w:cs="Arial"/>
                <w:sz w:val="20"/>
                <w:szCs w:val="20"/>
                <w:lang w:val="es-PE"/>
              </w:rPr>
              <w:t>Lading</w:t>
            </w:r>
            <w:proofErr w:type="spellEnd"/>
            <w:r w:rsidRPr="005B6003">
              <w:rPr>
                <w:rFonts w:ascii="Arial" w:hAnsi="Arial" w:cs="Arial"/>
                <w:sz w:val="20"/>
                <w:szCs w:val="20"/>
                <w:lang w:val="es-PE"/>
              </w:rPr>
              <w:t xml:space="preserve"> están considerados dentro del valor FOB de factura. </w:t>
            </w:r>
            <w:proofErr w:type="spellStart"/>
            <w:r w:rsidR="001C47B1" w:rsidRPr="00F531AF">
              <w:rPr>
                <w:rFonts w:ascii="Arial" w:hAnsi="Arial" w:cs="Arial"/>
                <w:sz w:val="20"/>
                <w:szCs w:val="20"/>
                <w:lang w:val="en-US"/>
              </w:rPr>
              <w:t>Según</w:t>
            </w:r>
            <w:proofErr w:type="spellEnd"/>
            <w:r w:rsidR="001C47B1" w:rsidRPr="00F531AF">
              <w:rPr>
                <w:rFonts w:ascii="Arial" w:hAnsi="Arial" w:cs="Arial"/>
                <w:sz w:val="20"/>
                <w:szCs w:val="20"/>
                <w:lang w:val="en-US"/>
              </w:rPr>
              <w:t xml:space="preserve"> </w:t>
            </w:r>
            <w:proofErr w:type="spellStart"/>
            <w:r w:rsidRPr="00F531AF">
              <w:rPr>
                <w:rFonts w:ascii="Arial" w:hAnsi="Arial" w:cs="Arial"/>
                <w:sz w:val="20"/>
                <w:szCs w:val="20"/>
                <w:lang w:val="en-US"/>
              </w:rPr>
              <w:t>modelo</w:t>
            </w:r>
            <w:proofErr w:type="spellEnd"/>
            <w:r w:rsidRPr="00F531AF">
              <w:rPr>
                <w:rFonts w:ascii="Arial" w:hAnsi="Arial" w:cs="Arial"/>
                <w:sz w:val="20"/>
                <w:szCs w:val="20"/>
                <w:lang w:val="en-US"/>
              </w:rPr>
              <w:t>: ANY FEE SHOWN AS PREPAID ON B/L IS INCLUDED ON THIS INVOICE AMOUNT.</w:t>
            </w:r>
            <w:r w:rsidR="00247ED1" w:rsidRPr="00F531AF">
              <w:rPr>
                <w:rFonts w:ascii="Arial" w:hAnsi="Arial" w:cs="Arial"/>
                <w:sz w:val="20"/>
                <w:szCs w:val="20"/>
                <w:lang w:val="en-US"/>
              </w:rPr>
              <w:t xml:space="preserve"> </w:t>
            </w:r>
          </w:p>
          <w:p w:rsidR="00247ED1" w:rsidRPr="005B6003" w:rsidRDefault="00247ED1"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 xml:space="preserve">Embarques con </w:t>
            </w:r>
            <w:proofErr w:type="spellStart"/>
            <w:r w:rsidR="005B6003" w:rsidRPr="005B6003">
              <w:rPr>
                <w:rFonts w:ascii="Arial" w:hAnsi="Arial" w:cs="Arial"/>
                <w:sz w:val="20"/>
                <w:szCs w:val="20"/>
                <w:lang w:val="es-PE"/>
              </w:rPr>
              <w:t>Incoterms</w:t>
            </w:r>
            <w:proofErr w:type="spellEnd"/>
            <w:r w:rsidRPr="005B6003">
              <w:rPr>
                <w:rFonts w:ascii="Arial" w:hAnsi="Arial" w:cs="Arial"/>
                <w:sz w:val="20"/>
                <w:szCs w:val="20"/>
                <w:lang w:val="es-PE"/>
              </w:rPr>
              <w:t xml:space="preserve"> EXW-FCA y carga consolidada no </w:t>
            </w:r>
            <w:r w:rsidR="005B6003" w:rsidRPr="005B6003">
              <w:rPr>
                <w:rFonts w:ascii="Arial" w:hAnsi="Arial" w:cs="Arial"/>
                <w:sz w:val="20"/>
                <w:szCs w:val="20"/>
                <w:lang w:val="es-PE"/>
              </w:rPr>
              <w:t>requiere</w:t>
            </w:r>
            <w:r w:rsidRPr="005B6003">
              <w:rPr>
                <w:rFonts w:ascii="Arial" w:hAnsi="Arial" w:cs="Arial"/>
                <w:sz w:val="20"/>
                <w:szCs w:val="20"/>
                <w:lang w:val="es-PE"/>
              </w:rPr>
              <w:t xml:space="preserve"> aplica la glosa anterior.</w:t>
            </w:r>
          </w:p>
          <w:p w:rsidR="007D09FB" w:rsidRPr="005B6003" w:rsidRDefault="007D09FB"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País de origen, o deberá estar indicado en la Materialidad</w:t>
            </w:r>
          </w:p>
          <w:p w:rsidR="007D09FB" w:rsidRPr="005B6003" w:rsidRDefault="007D09FB" w:rsidP="00F531AF">
            <w:pPr>
              <w:numPr>
                <w:ilvl w:val="0"/>
                <w:numId w:val="4"/>
              </w:numPr>
              <w:jc w:val="both"/>
              <w:rPr>
                <w:rFonts w:ascii="Arial" w:hAnsi="Arial" w:cs="Arial"/>
                <w:sz w:val="20"/>
                <w:szCs w:val="20"/>
                <w:lang w:val="es-PE"/>
              </w:rPr>
            </w:pPr>
            <w:r w:rsidRPr="005B6003">
              <w:rPr>
                <w:rFonts w:ascii="Arial" w:hAnsi="Arial" w:cs="Arial"/>
                <w:sz w:val="20"/>
                <w:szCs w:val="20"/>
                <w:lang w:val="es-PE"/>
              </w:rPr>
              <w:t>Moneda</w:t>
            </w:r>
          </w:p>
          <w:p w:rsidR="00A360C8" w:rsidRPr="005B6003" w:rsidRDefault="00A360C8" w:rsidP="00A360C8">
            <w:pPr>
              <w:pStyle w:val="Prrafodelista"/>
              <w:ind w:left="0"/>
              <w:jc w:val="both"/>
              <w:rPr>
                <w:rFonts w:ascii="Arial" w:hAnsi="Arial" w:cs="Arial"/>
                <w:b/>
                <w:sz w:val="20"/>
                <w:szCs w:val="20"/>
                <w:u w:val="single"/>
                <w:lang w:val="es-PE"/>
              </w:rPr>
            </w:pPr>
          </w:p>
        </w:tc>
      </w:tr>
      <w:tr w:rsidR="00A360C8" w:rsidRPr="005B6003" w:rsidTr="00767A48">
        <w:trPr>
          <w:cantSplit/>
          <w:trHeight w:val="292"/>
        </w:trPr>
        <w:tc>
          <w:tcPr>
            <w:tcW w:w="10206" w:type="dxa"/>
            <w:gridSpan w:val="3"/>
            <w:shd w:val="clear" w:color="auto" w:fill="auto"/>
          </w:tcPr>
          <w:p w:rsidR="002B53B3" w:rsidRPr="005B6003" w:rsidRDefault="002B53B3"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Pagos de Multas, sobrestadías o pérdidas por CO:</w:t>
            </w:r>
          </w:p>
          <w:p w:rsidR="002B53B3" w:rsidRPr="005B6003" w:rsidRDefault="002B53B3" w:rsidP="002B53B3">
            <w:pPr>
              <w:ind w:left="360"/>
              <w:jc w:val="both"/>
              <w:rPr>
                <w:rFonts w:ascii="Arial" w:hAnsi="Arial" w:cs="Arial"/>
                <w:sz w:val="20"/>
                <w:szCs w:val="20"/>
                <w:lang w:val="es-PE"/>
              </w:rPr>
            </w:pPr>
            <w:r w:rsidRPr="005B6003">
              <w:rPr>
                <w:rFonts w:ascii="Arial" w:hAnsi="Arial" w:cs="Arial"/>
                <w:sz w:val="20"/>
                <w:szCs w:val="20"/>
                <w:lang w:val="es-PE"/>
              </w:rPr>
              <w:t xml:space="preserve">Deben ser revisadas por </w:t>
            </w:r>
            <w:r w:rsidR="0073215C" w:rsidRPr="005B6003">
              <w:rPr>
                <w:rFonts w:ascii="Arial" w:hAnsi="Arial" w:cs="Arial"/>
                <w:sz w:val="20"/>
                <w:szCs w:val="20"/>
                <w:lang w:val="es-PE"/>
              </w:rPr>
              <w:t>SODIMAC-</w:t>
            </w:r>
            <w:proofErr w:type="spellStart"/>
            <w:r w:rsidRPr="005B6003">
              <w:rPr>
                <w:rFonts w:ascii="Arial" w:hAnsi="Arial" w:cs="Arial"/>
                <w:sz w:val="20"/>
                <w:szCs w:val="20"/>
                <w:lang w:val="es-PE"/>
              </w:rPr>
              <w:t>Norka</w:t>
            </w:r>
            <w:proofErr w:type="spellEnd"/>
            <w:r w:rsidRPr="005B6003">
              <w:rPr>
                <w:rFonts w:ascii="Arial" w:hAnsi="Arial" w:cs="Arial"/>
                <w:sz w:val="20"/>
                <w:szCs w:val="20"/>
                <w:lang w:val="es-PE"/>
              </w:rPr>
              <w:t xml:space="preserve"> o Ingrid ellas son la únicas personas que autorizan o aprueban, ningún analista está autorizado a hacerlo, en el caso de sobreestadía y multas el ESC deberá adjuntar un informe el mismo que deberá contar con el visto bueno del Supervisor. </w:t>
            </w:r>
          </w:p>
          <w:p w:rsidR="002B53B3" w:rsidRPr="005B6003" w:rsidRDefault="002B53B3" w:rsidP="002B53B3">
            <w:pPr>
              <w:ind w:left="360"/>
              <w:jc w:val="both"/>
              <w:rPr>
                <w:rFonts w:ascii="Arial" w:hAnsi="Arial" w:cs="Arial"/>
                <w:sz w:val="20"/>
                <w:szCs w:val="20"/>
                <w:lang w:val="es-PE"/>
              </w:rPr>
            </w:pPr>
            <w:r w:rsidRPr="005B6003">
              <w:rPr>
                <w:rFonts w:ascii="Arial" w:hAnsi="Arial" w:cs="Arial"/>
                <w:sz w:val="20"/>
                <w:szCs w:val="20"/>
                <w:lang w:val="es-PE"/>
              </w:rPr>
              <w:t xml:space="preserve">Asimismo, gastos adicionales como alquiler de plataforma, otros; como también el trabajar con referencias anteriores deberán tener autorización. </w:t>
            </w:r>
          </w:p>
          <w:p w:rsidR="00A360C8" w:rsidRPr="005B6003" w:rsidRDefault="00A360C8" w:rsidP="000E11C9">
            <w:pPr>
              <w:ind w:left="356"/>
              <w:jc w:val="both"/>
              <w:rPr>
                <w:rFonts w:ascii="Arial" w:hAnsi="Arial" w:cs="Arial"/>
                <w:b/>
                <w:bCs/>
                <w:sz w:val="20"/>
                <w:szCs w:val="20"/>
                <w:lang w:val="es-PE"/>
              </w:rPr>
            </w:pPr>
          </w:p>
        </w:tc>
      </w:tr>
      <w:tr w:rsidR="00A360C8" w:rsidRPr="005B6003" w:rsidTr="00767A48">
        <w:trPr>
          <w:cantSplit/>
          <w:trHeight w:val="292"/>
        </w:trPr>
        <w:tc>
          <w:tcPr>
            <w:tcW w:w="10206" w:type="dxa"/>
            <w:gridSpan w:val="3"/>
            <w:shd w:val="clear" w:color="auto" w:fill="auto"/>
          </w:tcPr>
          <w:p w:rsidR="002B53B3" w:rsidRPr="005B6003" w:rsidRDefault="002B53B3"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Direccionamiento de Contenedores:</w:t>
            </w:r>
          </w:p>
          <w:p w:rsidR="002B53B3" w:rsidRPr="005B6003" w:rsidRDefault="004F1F96"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SODIMAC</w:t>
            </w:r>
            <w:r w:rsidR="002B53B3" w:rsidRPr="005B6003">
              <w:rPr>
                <w:rFonts w:ascii="Arial" w:hAnsi="Arial" w:cs="Arial"/>
                <w:sz w:val="20"/>
                <w:szCs w:val="20"/>
                <w:lang w:val="es-PE"/>
              </w:rPr>
              <w:t xml:space="preserve"> por contrato anual ha negociado con las líneas antes mencionadas que los contenedores ingresen al almacén de </w:t>
            </w:r>
            <w:r w:rsidR="00F54A67" w:rsidRPr="005B6003">
              <w:rPr>
                <w:rFonts w:ascii="Arial" w:hAnsi="Arial" w:cs="Arial"/>
                <w:sz w:val="20"/>
                <w:szCs w:val="20"/>
                <w:lang w:val="es-PE"/>
              </w:rPr>
              <w:t>TRAMARSA</w:t>
            </w:r>
            <w:r w:rsidR="002B53B3" w:rsidRPr="005B6003">
              <w:rPr>
                <w:rFonts w:ascii="Arial" w:hAnsi="Arial" w:cs="Arial"/>
                <w:sz w:val="20"/>
                <w:szCs w:val="20"/>
                <w:lang w:val="es-PE"/>
              </w:rPr>
              <w:t>.</w:t>
            </w:r>
            <w:r w:rsidR="009C5617" w:rsidRPr="005B6003">
              <w:rPr>
                <w:rFonts w:ascii="Arial" w:hAnsi="Arial" w:cs="Arial"/>
                <w:sz w:val="20"/>
                <w:szCs w:val="20"/>
                <w:lang w:val="es-PE"/>
              </w:rPr>
              <w:t xml:space="preserve"> Envían directamente una carta a las navieras para que todos sus contenedores se han direccionado a dicho punto de llegada. CLI no realiza ninguna solicitud de direccionamiento. </w:t>
            </w:r>
          </w:p>
          <w:p w:rsidR="00A360C8" w:rsidRPr="005B6003" w:rsidRDefault="00A360C8" w:rsidP="000E11C9">
            <w:pPr>
              <w:pStyle w:val="Prrafodelista"/>
              <w:ind w:left="356"/>
              <w:jc w:val="both"/>
              <w:rPr>
                <w:rFonts w:ascii="Arial" w:hAnsi="Arial" w:cs="Arial"/>
                <w:b/>
                <w:sz w:val="20"/>
                <w:szCs w:val="20"/>
                <w:u w:val="single"/>
                <w:lang w:val="es-PE"/>
              </w:rPr>
            </w:pPr>
          </w:p>
        </w:tc>
      </w:tr>
      <w:tr w:rsidR="00A360C8" w:rsidRPr="005B6003" w:rsidTr="00767A48">
        <w:trPr>
          <w:cantSplit/>
          <w:trHeight w:val="292"/>
        </w:trPr>
        <w:tc>
          <w:tcPr>
            <w:tcW w:w="10206" w:type="dxa"/>
            <w:gridSpan w:val="3"/>
            <w:shd w:val="clear" w:color="auto" w:fill="auto"/>
          </w:tcPr>
          <w:p w:rsidR="002B53B3" w:rsidRPr="005B6003" w:rsidRDefault="002B53B3"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 xml:space="preserve">Aforo previo: </w:t>
            </w:r>
          </w:p>
          <w:p w:rsidR="002B53B3" w:rsidRPr="005B6003" w:rsidRDefault="002B53B3" w:rsidP="002B53B3">
            <w:pPr>
              <w:ind w:left="360"/>
              <w:jc w:val="both"/>
              <w:rPr>
                <w:rFonts w:ascii="Arial" w:hAnsi="Arial" w:cs="Arial"/>
                <w:sz w:val="20"/>
                <w:szCs w:val="20"/>
                <w:lang w:val="es-PE"/>
              </w:rPr>
            </w:pPr>
            <w:r w:rsidRPr="005B6003">
              <w:rPr>
                <w:rFonts w:ascii="Arial" w:hAnsi="Arial" w:cs="Arial"/>
                <w:sz w:val="20"/>
                <w:szCs w:val="20"/>
                <w:lang w:val="es-PE"/>
              </w:rPr>
              <w:t xml:space="preserve">Se realiza aforo previo, </w:t>
            </w:r>
            <w:r w:rsidRPr="005B6003">
              <w:rPr>
                <w:rFonts w:ascii="Arial" w:hAnsi="Arial" w:cs="Arial"/>
                <w:b/>
                <w:sz w:val="20"/>
                <w:szCs w:val="20"/>
                <w:u w:val="single"/>
                <w:lang w:val="es-PE"/>
              </w:rPr>
              <w:t>previa confirmación</w:t>
            </w:r>
            <w:r w:rsidRPr="005B6003">
              <w:rPr>
                <w:rFonts w:ascii="Arial" w:hAnsi="Arial" w:cs="Arial"/>
                <w:sz w:val="20"/>
                <w:szCs w:val="20"/>
                <w:lang w:val="es-PE"/>
              </w:rPr>
              <w:t xml:space="preserve"> del cliente en los siguientes casos:</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Cuando hay diferencia de peso a más. </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Por un producto que no tienen datos completos (marca, modelo, descripciones).</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Por diferencia de precinto.</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Cuando el cliente lo solicita.</w:t>
            </w:r>
          </w:p>
          <w:p w:rsidR="00A360C8" w:rsidRPr="005B6003" w:rsidRDefault="00A360C8" w:rsidP="000E11C9">
            <w:pPr>
              <w:pStyle w:val="Prrafodelista"/>
              <w:ind w:left="0"/>
              <w:jc w:val="both"/>
              <w:rPr>
                <w:rFonts w:ascii="Arial" w:hAnsi="Arial" w:cs="Arial"/>
                <w:b/>
                <w:sz w:val="20"/>
                <w:szCs w:val="20"/>
                <w:u w:val="single"/>
                <w:lang w:val="es-PE"/>
              </w:rPr>
            </w:pPr>
          </w:p>
        </w:tc>
      </w:tr>
      <w:tr w:rsidR="005F2AD8" w:rsidRPr="005B6003" w:rsidTr="00767A48">
        <w:trPr>
          <w:cantSplit/>
          <w:trHeight w:val="292"/>
        </w:trPr>
        <w:tc>
          <w:tcPr>
            <w:tcW w:w="10206" w:type="dxa"/>
            <w:gridSpan w:val="3"/>
            <w:tcBorders>
              <w:bottom w:val="single" w:sz="4" w:space="0" w:color="auto"/>
            </w:tcBorders>
            <w:shd w:val="clear" w:color="auto" w:fill="auto"/>
          </w:tcPr>
          <w:p w:rsidR="00107D9D" w:rsidRPr="005B6003" w:rsidRDefault="002B53B3" w:rsidP="00F531AF">
            <w:pPr>
              <w:pStyle w:val="Prrafodelista"/>
              <w:numPr>
                <w:ilvl w:val="0"/>
                <w:numId w:val="2"/>
              </w:numPr>
              <w:ind w:left="356"/>
              <w:jc w:val="both"/>
              <w:rPr>
                <w:rFonts w:ascii="Arial" w:hAnsi="Arial" w:cs="Arial"/>
                <w:b/>
                <w:sz w:val="20"/>
                <w:szCs w:val="20"/>
                <w:u w:val="single"/>
                <w:lang w:val="es-PE"/>
              </w:rPr>
            </w:pPr>
            <w:r w:rsidRPr="005B6003">
              <w:rPr>
                <w:rFonts w:ascii="Arial" w:hAnsi="Arial" w:cs="Arial"/>
                <w:b/>
                <w:sz w:val="20"/>
                <w:szCs w:val="20"/>
                <w:u w:val="single"/>
                <w:lang w:val="es-PE"/>
              </w:rPr>
              <w:t xml:space="preserve">Numeración de </w:t>
            </w:r>
            <w:r w:rsidR="00F54A67" w:rsidRPr="005B6003">
              <w:rPr>
                <w:rFonts w:ascii="Arial" w:hAnsi="Arial" w:cs="Arial"/>
                <w:b/>
                <w:sz w:val="20"/>
                <w:szCs w:val="20"/>
                <w:u w:val="single"/>
                <w:lang w:val="es-PE"/>
              </w:rPr>
              <w:t>DAM</w:t>
            </w:r>
            <w:r w:rsidRPr="005B6003">
              <w:rPr>
                <w:rFonts w:ascii="Arial" w:hAnsi="Arial" w:cs="Arial"/>
                <w:b/>
                <w:sz w:val="20"/>
                <w:szCs w:val="20"/>
                <w:u w:val="single"/>
                <w:lang w:val="es-PE"/>
              </w:rPr>
              <w:t>:</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Se numera cuando se cuenta con todos los documentos originales y/o copia previa coordinación con el Supervisor y </w:t>
            </w:r>
            <w:r w:rsidR="004F1F96" w:rsidRPr="005B6003">
              <w:rPr>
                <w:rFonts w:ascii="Arial" w:hAnsi="Arial" w:cs="Arial"/>
                <w:sz w:val="20"/>
                <w:szCs w:val="20"/>
                <w:lang w:val="es-PE"/>
              </w:rPr>
              <w:t>SODIMAC</w:t>
            </w:r>
            <w:r w:rsidRPr="005B6003">
              <w:rPr>
                <w:rFonts w:ascii="Arial" w:hAnsi="Arial" w:cs="Arial"/>
                <w:sz w:val="20"/>
                <w:szCs w:val="20"/>
                <w:lang w:val="es-PE"/>
              </w:rPr>
              <w:t xml:space="preserve">. </w:t>
            </w:r>
            <w:r w:rsidR="0081106C" w:rsidRPr="005B6003">
              <w:rPr>
                <w:rFonts w:ascii="Arial" w:hAnsi="Arial" w:cs="Arial"/>
                <w:sz w:val="20"/>
                <w:szCs w:val="20"/>
                <w:lang w:val="es-PE"/>
              </w:rPr>
              <w:t xml:space="preserve">ASC entrega los files a liquidación para la numeración, previa revisión del ESC, anexando </w:t>
            </w:r>
            <w:proofErr w:type="spellStart"/>
            <w:r w:rsidR="0081106C" w:rsidRPr="005B6003">
              <w:rPr>
                <w:rFonts w:ascii="Arial" w:hAnsi="Arial" w:cs="Arial"/>
                <w:sz w:val="20"/>
                <w:szCs w:val="20"/>
                <w:lang w:val="es-PE"/>
              </w:rPr>
              <w:t>print</w:t>
            </w:r>
            <w:proofErr w:type="spellEnd"/>
            <w:r w:rsidR="0081106C" w:rsidRPr="005B6003">
              <w:rPr>
                <w:rFonts w:ascii="Arial" w:hAnsi="Arial" w:cs="Arial"/>
                <w:sz w:val="20"/>
                <w:szCs w:val="20"/>
                <w:lang w:val="es-PE"/>
              </w:rPr>
              <w:t xml:space="preserve"> de datos de</w:t>
            </w:r>
            <w:r w:rsidR="008619EA" w:rsidRPr="005B6003">
              <w:rPr>
                <w:rFonts w:ascii="Arial" w:hAnsi="Arial" w:cs="Arial"/>
                <w:sz w:val="20"/>
                <w:szCs w:val="20"/>
                <w:lang w:val="es-PE"/>
              </w:rPr>
              <w:t xml:space="preserve"> manifiesto provisional del SDA para los anticipados.</w:t>
            </w:r>
          </w:p>
          <w:p w:rsidR="002B53B3" w:rsidRPr="005B6003" w:rsidRDefault="007D09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Se cuenta con autorización para la numeración con copias y se tiene pendiente hasta la regularización de los documentos originales. </w:t>
            </w:r>
          </w:p>
          <w:p w:rsidR="004C153A" w:rsidRPr="005B6003" w:rsidRDefault="004C153A"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Los despachos que pasan SENASA </w:t>
            </w:r>
            <w:r w:rsidR="005B6003" w:rsidRPr="005B6003">
              <w:rPr>
                <w:rFonts w:ascii="Arial" w:hAnsi="Arial" w:cs="Arial"/>
                <w:sz w:val="20"/>
                <w:szCs w:val="20"/>
                <w:lang w:val="es-PE"/>
              </w:rPr>
              <w:t>(Producto</w:t>
            </w:r>
            <w:r w:rsidRPr="005B6003">
              <w:rPr>
                <w:rFonts w:ascii="Arial" w:hAnsi="Arial" w:cs="Arial"/>
                <w:sz w:val="20"/>
                <w:szCs w:val="20"/>
                <w:lang w:val="es-PE"/>
              </w:rPr>
              <w:t xml:space="preserve"> LAMINA TRIPLAY</w:t>
            </w:r>
            <w:r w:rsidR="00983622" w:rsidRPr="005B6003">
              <w:rPr>
                <w:rFonts w:ascii="Arial" w:hAnsi="Arial" w:cs="Arial"/>
                <w:sz w:val="20"/>
                <w:szCs w:val="20"/>
                <w:lang w:val="es-PE"/>
              </w:rPr>
              <w:t xml:space="preserve"> – Proveedor RANDA - </w:t>
            </w:r>
            <w:r w:rsidR="005B6003" w:rsidRPr="005B6003">
              <w:rPr>
                <w:rFonts w:ascii="Arial" w:hAnsi="Arial" w:cs="Arial"/>
                <w:sz w:val="20"/>
                <w:szCs w:val="20"/>
                <w:lang w:val="es-PE"/>
              </w:rPr>
              <w:t>MARCKLY)</w:t>
            </w:r>
            <w:r w:rsidRPr="005B6003">
              <w:rPr>
                <w:rFonts w:ascii="Arial" w:hAnsi="Arial" w:cs="Arial"/>
                <w:sz w:val="20"/>
                <w:szCs w:val="20"/>
                <w:lang w:val="es-PE"/>
              </w:rPr>
              <w:t xml:space="preserve"> se trabaja como EXCEPCIONAL.</w:t>
            </w:r>
          </w:p>
          <w:p w:rsidR="007D09FB" w:rsidRPr="005B6003" w:rsidRDefault="007D09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En caso, aún se tenga pendiente los originales y el plazo para la regularización estaría por vencerse SODIMAC autoriza a regularizar la DAM para evitar la sanción por la no regularización.</w:t>
            </w:r>
          </w:p>
          <w:p w:rsidR="007D09FB" w:rsidRPr="005B6003" w:rsidRDefault="007D09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Para los casos de numeración con copia de CERTIFICADO DE ORIGEN si los derechos a liberar son menores de US$1000 autoriza la numeración la Supervisora. </w:t>
            </w:r>
          </w:p>
          <w:p w:rsidR="007D09FB" w:rsidRPr="005B6003" w:rsidRDefault="007D09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Para los casos de numeración con copia de CERTIFICADO DE ORIGEN si los derechos a liberar son mayores de US$1000 autoriza la numeración el revisor Sr. Aponte.</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La cancelación de derechos es a través de GARANTIA, </w:t>
            </w:r>
            <w:r w:rsidR="004E7DAE" w:rsidRPr="005B6003">
              <w:rPr>
                <w:rFonts w:ascii="Arial" w:hAnsi="Arial" w:cs="Arial"/>
                <w:sz w:val="20"/>
                <w:szCs w:val="20"/>
                <w:lang w:val="es-PE"/>
              </w:rPr>
              <w:t xml:space="preserve">con </w:t>
            </w:r>
            <w:r w:rsidRPr="005B6003">
              <w:rPr>
                <w:rFonts w:ascii="Arial" w:hAnsi="Arial" w:cs="Arial"/>
                <w:sz w:val="20"/>
                <w:szCs w:val="20"/>
                <w:lang w:val="es-PE"/>
              </w:rPr>
              <w:t>cuenta</w:t>
            </w:r>
            <w:r w:rsidR="004E7DAE" w:rsidRPr="005B6003">
              <w:rPr>
                <w:rFonts w:ascii="Arial" w:hAnsi="Arial" w:cs="Arial"/>
                <w:sz w:val="20"/>
                <w:szCs w:val="20"/>
                <w:lang w:val="es-PE"/>
              </w:rPr>
              <w:t xml:space="preserve"> para 2015: 201509043837222001</w:t>
            </w:r>
            <w:r w:rsidRPr="005B6003">
              <w:rPr>
                <w:rFonts w:ascii="Arial" w:hAnsi="Arial" w:cs="Arial"/>
                <w:sz w:val="20"/>
                <w:szCs w:val="20"/>
                <w:lang w:val="es-PE"/>
              </w:rPr>
              <w:t xml:space="preserve"> ingresad</w:t>
            </w:r>
            <w:r w:rsidR="004E7DAE" w:rsidRPr="005B6003">
              <w:rPr>
                <w:rFonts w:ascii="Arial" w:hAnsi="Arial" w:cs="Arial"/>
                <w:sz w:val="20"/>
                <w:szCs w:val="20"/>
                <w:lang w:val="es-PE"/>
              </w:rPr>
              <w:t>a en el SINTAD.</w:t>
            </w:r>
          </w:p>
          <w:p w:rsidR="00DE12FB" w:rsidRDefault="00DE12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Cuando tengamos una orden numerada se deberá enviar un email al analista con los siguientes datos anexando los formatos</w:t>
            </w:r>
            <w:r w:rsidR="009C5617" w:rsidRPr="005B6003">
              <w:rPr>
                <w:rFonts w:ascii="Arial" w:hAnsi="Arial" w:cs="Arial"/>
                <w:sz w:val="20"/>
                <w:szCs w:val="20"/>
                <w:lang w:val="es-PE"/>
              </w:rPr>
              <w:t xml:space="preserve"> de la DAM</w:t>
            </w:r>
            <w:r w:rsidRPr="005B6003">
              <w:rPr>
                <w:rFonts w:ascii="Arial" w:hAnsi="Arial" w:cs="Arial"/>
                <w:sz w:val="20"/>
                <w:szCs w:val="20"/>
                <w:lang w:val="es-PE"/>
              </w:rPr>
              <w:t xml:space="preserve"> A-A1-B-C según corresponda:</w:t>
            </w:r>
          </w:p>
          <w:p w:rsidR="005B6003" w:rsidRPr="005B6003" w:rsidRDefault="005B6003" w:rsidP="005B6003">
            <w:pPr>
              <w:ind w:left="639"/>
              <w:jc w:val="both"/>
              <w:rPr>
                <w:rFonts w:ascii="Arial" w:hAnsi="Arial" w:cs="Arial"/>
                <w:sz w:val="20"/>
                <w:szCs w:val="20"/>
                <w:lang w:val="es-PE"/>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D"/>
              <w:tblLayout w:type="fixed"/>
              <w:tblCellMar>
                <w:left w:w="0" w:type="dxa"/>
                <w:right w:w="0" w:type="dxa"/>
              </w:tblCellMar>
              <w:tblLook w:val="04A0" w:firstRow="1" w:lastRow="0" w:firstColumn="1" w:lastColumn="0" w:noHBand="0" w:noVBand="1"/>
            </w:tblPr>
            <w:tblGrid>
              <w:gridCol w:w="774"/>
              <w:gridCol w:w="1134"/>
              <w:gridCol w:w="1134"/>
              <w:gridCol w:w="709"/>
              <w:gridCol w:w="709"/>
              <w:gridCol w:w="992"/>
              <w:gridCol w:w="709"/>
              <w:gridCol w:w="850"/>
              <w:gridCol w:w="1134"/>
              <w:gridCol w:w="1056"/>
            </w:tblGrid>
            <w:tr w:rsidR="00DE12FB" w:rsidRPr="005B6003" w:rsidTr="005B6003">
              <w:trPr>
                <w:trHeight w:val="389"/>
                <w:jc w:val="center"/>
              </w:trPr>
              <w:tc>
                <w:tcPr>
                  <w:tcW w:w="774"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i/>
                      <w:iCs/>
                      <w:color w:val="002060"/>
                      <w:sz w:val="16"/>
                      <w:szCs w:val="16"/>
                      <w:lang w:val="es-PE" w:eastAsia="es-PE"/>
                    </w:rPr>
                    <w:t>CARPETA</w:t>
                  </w:r>
                </w:p>
              </w:tc>
              <w:tc>
                <w:tcPr>
                  <w:tcW w:w="1134"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EMBARQUE</w:t>
                  </w:r>
                </w:p>
              </w:tc>
              <w:tc>
                <w:tcPr>
                  <w:tcW w:w="1134"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MODALIDAD</w:t>
                  </w:r>
                </w:p>
              </w:tc>
              <w:tc>
                <w:tcPr>
                  <w:tcW w:w="709"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DUA</w:t>
                  </w:r>
                </w:p>
              </w:tc>
              <w:tc>
                <w:tcPr>
                  <w:tcW w:w="709"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CANAL</w:t>
                  </w:r>
                </w:p>
              </w:tc>
              <w:tc>
                <w:tcPr>
                  <w:tcW w:w="992"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TERMINAL</w:t>
                  </w:r>
                </w:p>
              </w:tc>
              <w:tc>
                <w:tcPr>
                  <w:tcW w:w="709"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VISTOS BUENOS</w:t>
                  </w:r>
                </w:p>
              </w:tc>
              <w:tc>
                <w:tcPr>
                  <w:tcW w:w="850"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LIMITE SOBRESTADIA</w:t>
                  </w:r>
                </w:p>
              </w:tc>
              <w:tc>
                <w:tcPr>
                  <w:tcW w:w="1134"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ENVIO DE INTERFACE</w:t>
                  </w:r>
                </w:p>
              </w:tc>
              <w:tc>
                <w:tcPr>
                  <w:tcW w:w="1056" w:type="dxa"/>
                  <w:shd w:val="clear" w:color="auto" w:fill="FDFDFD"/>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COLOCAR LISTO</w:t>
                  </w:r>
                </w:p>
              </w:tc>
            </w:tr>
            <w:tr w:rsidR="00DE12FB" w:rsidRPr="005B6003" w:rsidTr="005B6003">
              <w:trPr>
                <w:trHeight w:val="259"/>
                <w:jc w:val="center"/>
              </w:trPr>
              <w:tc>
                <w:tcPr>
                  <w:tcW w:w="774" w:type="dxa"/>
                  <w:shd w:val="clear" w:color="auto" w:fill="FDFDFD"/>
                  <w:tcMar>
                    <w:top w:w="0" w:type="dxa"/>
                    <w:left w:w="70" w:type="dxa"/>
                    <w:bottom w:w="0" w:type="dxa"/>
                    <w:right w:w="70" w:type="dxa"/>
                  </w:tcMar>
                  <w:vAlign w:val="center"/>
                  <w:hideMark/>
                </w:tcPr>
                <w:p w:rsidR="00DE12FB" w:rsidRPr="005B6003" w:rsidRDefault="00DE12FB" w:rsidP="005B6003">
                  <w:pPr>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11116PESD/15C26</w:t>
                  </w:r>
                </w:p>
              </w:tc>
              <w:tc>
                <w:tcPr>
                  <w:tcW w:w="1134" w:type="dxa"/>
                  <w:shd w:val="clear" w:color="auto" w:fill="FDFDFD"/>
                  <w:tcMar>
                    <w:top w:w="0" w:type="dxa"/>
                    <w:left w:w="70" w:type="dxa"/>
                    <w:bottom w:w="0" w:type="dxa"/>
                    <w:right w:w="70" w:type="dxa"/>
                  </w:tcMar>
                  <w:vAlign w:val="center"/>
                  <w:hideMark/>
                </w:tcPr>
                <w:p w:rsidR="00DE12FB" w:rsidRPr="005B6003" w:rsidRDefault="00DE12FB" w:rsidP="005B6003">
                  <w:pPr>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lang w:val="es-PE" w:eastAsia="es-PE"/>
                    </w:rPr>
                    <w:t>1</w:t>
                  </w:r>
                </w:p>
              </w:tc>
              <w:tc>
                <w:tcPr>
                  <w:tcW w:w="1134" w:type="dxa"/>
                  <w:shd w:val="clear" w:color="auto" w:fill="FDFDFD"/>
                  <w:tcMar>
                    <w:top w:w="0" w:type="dxa"/>
                    <w:left w:w="70" w:type="dxa"/>
                    <w:bottom w:w="0" w:type="dxa"/>
                    <w:right w:w="70" w:type="dxa"/>
                  </w:tcMar>
                  <w:vAlign w:val="center"/>
                  <w:hideMark/>
                </w:tcPr>
                <w:p w:rsidR="00DE12FB" w:rsidRPr="005B6003" w:rsidRDefault="00DE12FB" w:rsidP="005B6003">
                  <w:pPr>
                    <w:jc w:val="center"/>
                    <w:rPr>
                      <w:rFonts w:ascii="Calibri" w:eastAsia="Times New Roman" w:hAnsi="Calibri" w:cs="Arial"/>
                      <w:sz w:val="16"/>
                      <w:szCs w:val="16"/>
                      <w:lang w:val="es-PE" w:eastAsia="es-PE"/>
                    </w:rPr>
                  </w:pPr>
                  <w:r w:rsidRPr="005B6003">
                    <w:rPr>
                      <w:rFonts w:ascii="Calibri" w:eastAsia="Times New Roman" w:hAnsi="Calibri" w:cs="Arial"/>
                      <w:sz w:val="16"/>
                      <w:szCs w:val="16"/>
                      <w:lang w:val="es-PE" w:eastAsia="es-PE"/>
                    </w:rPr>
                    <w:t>EXCEPCIONAL</w:t>
                  </w:r>
                </w:p>
              </w:tc>
              <w:tc>
                <w:tcPr>
                  <w:tcW w:w="709" w:type="dxa"/>
                  <w:shd w:val="clear" w:color="auto" w:fill="FDFDFD"/>
                  <w:tcMar>
                    <w:top w:w="0" w:type="dxa"/>
                    <w:left w:w="70" w:type="dxa"/>
                    <w:bottom w:w="0" w:type="dxa"/>
                    <w:right w:w="70" w:type="dxa"/>
                  </w:tcMar>
                  <w:vAlign w:val="center"/>
                  <w:hideMark/>
                </w:tcPr>
                <w:p w:rsidR="00DE12FB" w:rsidRPr="005B6003" w:rsidRDefault="00DE12FB" w:rsidP="005B6003">
                  <w:pPr>
                    <w:jc w:val="center"/>
                    <w:rPr>
                      <w:rFonts w:ascii="Calibri" w:eastAsia="Times New Roman" w:hAnsi="Calibri" w:cs="Arial"/>
                      <w:sz w:val="16"/>
                      <w:szCs w:val="16"/>
                      <w:lang w:val="es-PE" w:eastAsia="es-PE"/>
                    </w:rPr>
                  </w:pPr>
                  <w:r w:rsidRPr="005B6003">
                    <w:rPr>
                      <w:rFonts w:ascii="Calibri" w:eastAsia="Times New Roman" w:hAnsi="Calibri" w:cs="Arial"/>
                      <w:color w:val="1F497D"/>
                      <w:sz w:val="16"/>
                      <w:szCs w:val="16"/>
                      <w:lang w:val="es-PE" w:eastAsia="es-PE"/>
                    </w:rPr>
                    <w:t>321031</w:t>
                  </w:r>
                </w:p>
              </w:tc>
              <w:tc>
                <w:tcPr>
                  <w:tcW w:w="709"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b/>
                      <w:bCs/>
                      <w:color w:val="002060"/>
                      <w:sz w:val="16"/>
                      <w:szCs w:val="16"/>
                      <w:lang w:val="es-PE" w:eastAsia="es-PE"/>
                    </w:rPr>
                    <w:t>VERDE</w:t>
                  </w:r>
                </w:p>
              </w:tc>
              <w:tc>
                <w:tcPr>
                  <w:tcW w:w="992" w:type="dxa"/>
                  <w:shd w:val="clear" w:color="auto" w:fill="FDFDFD"/>
                  <w:tcMar>
                    <w:top w:w="0" w:type="dxa"/>
                    <w:left w:w="70" w:type="dxa"/>
                    <w:bottom w:w="0" w:type="dxa"/>
                    <w:right w:w="70" w:type="dxa"/>
                  </w:tcMar>
                  <w:vAlign w:val="center"/>
                  <w:hideMark/>
                </w:tcPr>
                <w:p w:rsidR="00DE12FB" w:rsidRPr="005B6003" w:rsidRDefault="00DE12FB" w:rsidP="005B6003">
                  <w:pPr>
                    <w:jc w:val="center"/>
                    <w:rPr>
                      <w:rFonts w:ascii="Calibri" w:eastAsia="Times New Roman" w:hAnsi="Calibri" w:cs="Arial"/>
                      <w:sz w:val="16"/>
                      <w:szCs w:val="16"/>
                      <w:lang w:val="es-PE" w:eastAsia="es-PE"/>
                    </w:rPr>
                  </w:pPr>
                  <w:r w:rsidRPr="005B6003">
                    <w:rPr>
                      <w:rFonts w:ascii="Calibri" w:eastAsia="Times New Roman" w:hAnsi="Calibri" w:cs="Arial"/>
                      <w:sz w:val="16"/>
                      <w:szCs w:val="16"/>
                      <w:lang w:val="es-PE" w:eastAsia="es-PE"/>
                    </w:rPr>
                    <w:t>TRAMARSA</w:t>
                  </w:r>
                </w:p>
              </w:tc>
              <w:tc>
                <w:tcPr>
                  <w:tcW w:w="709"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1F497D"/>
                      <w:sz w:val="16"/>
                      <w:szCs w:val="16"/>
                      <w:shd w:val="clear" w:color="auto" w:fill="FFFF00"/>
                      <w:lang w:val="es-PE" w:eastAsia="es-PE"/>
                    </w:rPr>
                    <w:t>LISTO</w:t>
                  </w:r>
                </w:p>
              </w:tc>
              <w:tc>
                <w:tcPr>
                  <w:tcW w:w="850"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sz w:val="16"/>
                      <w:szCs w:val="16"/>
                      <w:lang w:val="es-PE" w:eastAsia="es-PE"/>
                    </w:rPr>
                    <w:t>17/09 APROX.</w:t>
                  </w:r>
                </w:p>
              </w:tc>
              <w:tc>
                <w:tcPr>
                  <w:tcW w:w="1134" w:type="dxa"/>
                  <w:shd w:val="clear" w:color="auto" w:fill="FDFDFD"/>
                  <w:tcMar>
                    <w:top w:w="0" w:type="dxa"/>
                    <w:left w:w="70" w:type="dxa"/>
                    <w:bottom w:w="0" w:type="dxa"/>
                    <w:right w:w="70" w:type="dxa"/>
                  </w:tcMar>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shd w:val="clear" w:color="auto" w:fill="FFFF00"/>
                      <w:lang w:val="es-PE" w:eastAsia="es-PE"/>
                    </w:rPr>
                    <w:t>PENDIENTE //LA DAM DEBE CANCELARSE</w:t>
                  </w:r>
                </w:p>
              </w:tc>
              <w:tc>
                <w:tcPr>
                  <w:tcW w:w="1056" w:type="dxa"/>
                  <w:shd w:val="clear" w:color="auto" w:fill="FDFDFD"/>
                  <w:vAlign w:val="center"/>
                  <w:hideMark/>
                </w:tcPr>
                <w:p w:rsidR="00DE12FB" w:rsidRPr="005B6003" w:rsidRDefault="00DE12FB" w:rsidP="005B6003">
                  <w:pPr>
                    <w:spacing w:line="253" w:lineRule="atLeast"/>
                    <w:jc w:val="center"/>
                    <w:rPr>
                      <w:rFonts w:ascii="Calibri" w:eastAsia="Times New Roman" w:hAnsi="Calibri" w:cs="Arial"/>
                      <w:sz w:val="16"/>
                      <w:szCs w:val="16"/>
                      <w:lang w:val="es-PE" w:eastAsia="es-PE"/>
                    </w:rPr>
                  </w:pPr>
                  <w:r w:rsidRPr="005B6003">
                    <w:rPr>
                      <w:rFonts w:ascii="Calibri" w:eastAsia="Times New Roman" w:hAnsi="Calibri" w:cs="Arial"/>
                      <w:color w:val="002060"/>
                      <w:sz w:val="16"/>
                      <w:szCs w:val="16"/>
                      <w:shd w:val="clear" w:color="auto" w:fill="FFFF00"/>
                      <w:lang w:val="es-PE" w:eastAsia="es-PE"/>
                    </w:rPr>
                    <w:t>LISTO</w:t>
                  </w:r>
                </w:p>
              </w:tc>
            </w:tr>
          </w:tbl>
          <w:p w:rsidR="00DE12FB" w:rsidRPr="005B6003" w:rsidRDefault="00DE12FB" w:rsidP="00DE12FB">
            <w:pPr>
              <w:rPr>
                <w:rFonts w:ascii="Arial" w:hAnsi="Arial" w:cs="Arial"/>
                <w:sz w:val="20"/>
                <w:szCs w:val="20"/>
                <w:lang w:val="es-PE"/>
              </w:rPr>
            </w:pPr>
            <w:r w:rsidRPr="005B6003">
              <w:rPr>
                <w:rFonts w:ascii="Arial" w:hAnsi="Arial" w:cs="Arial"/>
                <w:sz w:val="20"/>
                <w:szCs w:val="20"/>
                <w:lang w:val="es-PE"/>
              </w:rPr>
              <w:t xml:space="preserve">            </w:t>
            </w:r>
          </w:p>
          <w:p w:rsidR="00DE12FB" w:rsidRPr="005B6003" w:rsidRDefault="00DE12FB" w:rsidP="00F531AF">
            <w:pPr>
              <w:numPr>
                <w:ilvl w:val="0"/>
                <w:numId w:val="3"/>
              </w:numPr>
              <w:ind w:left="639" w:hanging="283"/>
              <w:jc w:val="both"/>
              <w:rPr>
                <w:rFonts w:ascii="Arial" w:hAnsi="Arial" w:cs="Arial"/>
                <w:b/>
                <w:sz w:val="20"/>
                <w:szCs w:val="20"/>
                <w:u w:val="single"/>
                <w:lang w:val="es-PE"/>
              </w:rPr>
            </w:pPr>
            <w:r w:rsidRPr="005B6003">
              <w:rPr>
                <w:rFonts w:ascii="Arial" w:hAnsi="Arial" w:cs="Arial"/>
                <w:sz w:val="20"/>
                <w:szCs w:val="20"/>
                <w:lang w:val="es-PE"/>
              </w:rPr>
              <w:t xml:space="preserve">Cuando se tenga LISTO la orden para su retiro, se debe </w:t>
            </w:r>
            <w:r w:rsidR="00FE5EBF" w:rsidRPr="005B6003">
              <w:rPr>
                <w:rFonts w:ascii="Arial" w:hAnsi="Arial" w:cs="Arial"/>
                <w:sz w:val="20"/>
                <w:szCs w:val="20"/>
                <w:lang w:val="es-PE"/>
              </w:rPr>
              <w:t xml:space="preserve">informar vía </w:t>
            </w:r>
            <w:r w:rsidRPr="005B6003">
              <w:rPr>
                <w:rFonts w:ascii="Arial" w:hAnsi="Arial" w:cs="Arial"/>
                <w:sz w:val="20"/>
                <w:szCs w:val="20"/>
                <w:lang w:val="es-PE"/>
              </w:rPr>
              <w:t>email al analista adjuntando nuevamente los fo</w:t>
            </w:r>
            <w:r w:rsidR="00FE5EBF" w:rsidRPr="005B6003">
              <w:rPr>
                <w:rFonts w:ascii="Arial" w:hAnsi="Arial" w:cs="Arial"/>
                <w:sz w:val="20"/>
                <w:szCs w:val="20"/>
                <w:lang w:val="es-PE"/>
              </w:rPr>
              <w:t>rmatos</w:t>
            </w:r>
            <w:r w:rsidR="0073215C" w:rsidRPr="005B6003">
              <w:rPr>
                <w:rFonts w:ascii="Arial" w:hAnsi="Arial" w:cs="Arial"/>
                <w:sz w:val="20"/>
                <w:szCs w:val="20"/>
                <w:lang w:val="es-PE"/>
              </w:rPr>
              <w:t xml:space="preserve"> de las DAMS</w:t>
            </w:r>
            <w:r w:rsidR="00FE5EBF" w:rsidRPr="005B6003">
              <w:rPr>
                <w:rFonts w:ascii="Arial" w:hAnsi="Arial" w:cs="Arial"/>
                <w:sz w:val="20"/>
                <w:szCs w:val="20"/>
                <w:lang w:val="es-PE"/>
              </w:rPr>
              <w:t xml:space="preserve"> enviados anteriormente</w:t>
            </w:r>
            <w:r w:rsidRPr="005B6003">
              <w:rPr>
                <w:rFonts w:ascii="Arial" w:hAnsi="Arial" w:cs="Arial"/>
                <w:sz w:val="20"/>
                <w:szCs w:val="20"/>
                <w:lang w:val="es-PE"/>
              </w:rPr>
              <w:t>.</w:t>
            </w:r>
          </w:p>
          <w:p w:rsidR="00501C02" w:rsidRPr="005B6003" w:rsidRDefault="00501C02" w:rsidP="00F531AF">
            <w:pPr>
              <w:numPr>
                <w:ilvl w:val="0"/>
                <w:numId w:val="3"/>
              </w:numPr>
              <w:ind w:left="639" w:hanging="283"/>
              <w:jc w:val="both"/>
              <w:rPr>
                <w:rFonts w:ascii="Arial" w:hAnsi="Arial" w:cs="Arial"/>
                <w:b/>
                <w:sz w:val="20"/>
                <w:szCs w:val="20"/>
                <w:u w:val="single"/>
                <w:lang w:val="es-PE"/>
              </w:rPr>
            </w:pPr>
            <w:r w:rsidRPr="005B6003">
              <w:rPr>
                <w:rFonts w:ascii="Arial" w:hAnsi="Arial" w:cs="Arial"/>
                <w:sz w:val="20"/>
                <w:szCs w:val="20"/>
                <w:lang w:val="es-PE"/>
              </w:rPr>
              <w:t>Los formatos B-DAV-ANEXO 5 se envían en grupo inter</w:t>
            </w:r>
            <w:r w:rsidR="006C215B" w:rsidRPr="005B6003">
              <w:rPr>
                <w:rFonts w:ascii="Arial" w:hAnsi="Arial" w:cs="Arial"/>
                <w:sz w:val="20"/>
                <w:szCs w:val="20"/>
                <w:lang w:val="es-PE"/>
              </w:rPr>
              <w:t xml:space="preserve"> </w:t>
            </w:r>
            <w:r w:rsidRPr="005B6003">
              <w:rPr>
                <w:rFonts w:ascii="Arial" w:hAnsi="Arial" w:cs="Arial"/>
                <w:sz w:val="20"/>
                <w:szCs w:val="20"/>
                <w:lang w:val="es-PE"/>
              </w:rPr>
              <w:t>diario para los endoses respectivos.</w:t>
            </w:r>
          </w:p>
          <w:p w:rsidR="00DE12FB" w:rsidRPr="005B6003" w:rsidRDefault="00DE12FB" w:rsidP="000E11C9">
            <w:pPr>
              <w:pStyle w:val="Prrafodelista"/>
              <w:ind w:left="0"/>
              <w:jc w:val="both"/>
              <w:rPr>
                <w:rFonts w:ascii="Arial" w:hAnsi="Arial" w:cs="Arial"/>
                <w:b/>
                <w:sz w:val="20"/>
                <w:szCs w:val="20"/>
                <w:u w:val="single"/>
                <w:lang w:val="es-PE"/>
              </w:rPr>
            </w:pPr>
          </w:p>
        </w:tc>
      </w:tr>
      <w:tr w:rsidR="005F2AD8" w:rsidRPr="005B6003" w:rsidTr="00767A48">
        <w:trPr>
          <w:cantSplit/>
          <w:trHeight w:val="292"/>
        </w:trPr>
        <w:tc>
          <w:tcPr>
            <w:tcW w:w="10206" w:type="dxa"/>
            <w:gridSpan w:val="3"/>
            <w:tcBorders>
              <w:bottom w:val="single" w:sz="4" w:space="0" w:color="auto"/>
            </w:tcBorders>
            <w:shd w:val="clear" w:color="auto" w:fill="auto"/>
          </w:tcPr>
          <w:p w:rsidR="002B53B3" w:rsidRPr="005B6003" w:rsidRDefault="002B53B3" w:rsidP="00F531AF">
            <w:pPr>
              <w:pStyle w:val="Prrafodelista"/>
              <w:numPr>
                <w:ilvl w:val="0"/>
                <w:numId w:val="2"/>
              </w:numPr>
              <w:ind w:left="356"/>
              <w:jc w:val="both"/>
              <w:rPr>
                <w:rFonts w:ascii="Arial" w:hAnsi="Arial" w:cs="Arial"/>
                <w:b/>
                <w:sz w:val="20"/>
                <w:szCs w:val="20"/>
                <w:lang w:val="es-PE"/>
              </w:rPr>
            </w:pPr>
            <w:r w:rsidRPr="005B6003">
              <w:rPr>
                <w:rFonts w:ascii="Arial" w:hAnsi="Arial" w:cs="Arial"/>
                <w:b/>
                <w:sz w:val="20"/>
                <w:szCs w:val="20"/>
                <w:u w:val="single"/>
                <w:lang w:val="es-PE"/>
              </w:rPr>
              <w:t>Regalías</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En cuanto a l</w:t>
            </w:r>
            <w:r w:rsidR="00BB4005" w:rsidRPr="005B6003">
              <w:rPr>
                <w:rFonts w:ascii="Arial" w:hAnsi="Arial" w:cs="Arial"/>
                <w:sz w:val="20"/>
                <w:szCs w:val="20"/>
                <w:lang w:val="es-PE"/>
              </w:rPr>
              <w:t>as ordenes con pago de Regalías</w:t>
            </w:r>
            <w:r w:rsidRPr="005B6003">
              <w:rPr>
                <w:rFonts w:ascii="Arial" w:hAnsi="Arial" w:cs="Arial"/>
                <w:sz w:val="20"/>
                <w:szCs w:val="20"/>
                <w:lang w:val="es-PE"/>
              </w:rPr>
              <w:t xml:space="preserve">; </w:t>
            </w:r>
            <w:r w:rsidR="004F1F96" w:rsidRPr="005B6003">
              <w:rPr>
                <w:rFonts w:ascii="Arial" w:hAnsi="Arial" w:cs="Arial"/>
                <w:sz w:val="20"/>
                <w:szCs w:val="20"/>
                <w:lang w:val="es-PE"/>
              </w:rPr>
              <w:t>SODIMAC</w:t>
            </w:r>
            <w:r w:rsidRPr="005B6003">
              <w:rPr>
                <w:rFonts w:ascii="Arial" w:hAnsi="Arial" w:cs="Arial"/>
                <w:sz w:val="20"/>
                <w:szCs w:val="20"/>
                <w:lang w:val="es-PE"/>
              </w:rPr>
              <w:t xml:space="preserve"> enviara cuadro de regalías con porcentajes, tasas y montos a aplicar por marca y o producto.</w:t>
            </w:r>
          </w:p>
          <w:p w:rsidR="002B53B3" w:rsidRPr="005B6003" w:rsidRDefault="002B53B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CLI establecerá el ajuste pertinente en la </w:t>
            </w:r>
            <w:r w:rsidR="00F54A67" w:rsidRPr="005B6003">
              <w:rPr>
                <w:rFonts w:ascii="Arial" w:hAnsi="Arial" w:cs="Arial"/>
                <w:sz w:val="20"/>
                <w:szCs w:val="20"/>
                <w:lang w:val="es-PE"/>
              </w:rPr>
              <w:t>DAM</w:t>
            </w:r>
            <w:r w:rsidRPr="005B6003">
              <w:rPr>
                <w:rFonts w:ascii="Arial" w:hAnsi="Arial" w:cs="Arial"/>
                <w:sz w:val="20"/>
                <w:szCs w:val="20"/>
                <w:lang w:val="es-PE"/>
              </w:rPr>
              <w:t xml:space="preserve"> de acuerdo a la información remitida por </w:t>
            </w:r>
            <w:r w:rsidR="004F1F96" w:rsidRPr="005B6003">
              <w:rPr>
                <w:rFonts w:ascii="Arial" w:hAnsi="Arial" w:cs="Arial"/>
                <w:sz w:val="20"/>
                <w:szCs w:val="20"/>
                <w:lang w:val="es-PE"/>
              </w:rPr>
              <w:t>SODIMAC</w:t>
            </w:r>
          </w:p>
          <w:p w:rsidR="007D09FB" w:rsidRPr="005B6003" w:rsidRDefault="007D09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La carta de las regalías deberá detallar el tipo de valor: definitivo o provisional.</w:t>
            </w:r>
          </w:p>
          <w:p w:rsidR="005F2AD8" w:rsidRPr="005B6003" w:rsidRDefault="005F2AD8" w:rsidP="000E11C9">
            <w:pPr>
              <w:pStyle w:val="Prrafodelista"/>
              <w:ind w:left="0"/>
              <w:jc w:val="both"/>
              <w:rPr>
                <w:rFonts w:ascii="Arial" w:hAnsi="Arial" w:cs="Arial"/>
                <w:b/>
                <w:sz w:val="20"/>
                <w:szCs w:val="20"/>
                <w:u w:val="single"/>
                <w:lang w:val="es-PE"/>
              </w:rPr>
            </w:pPr>
          </w:p>
        </w:tc>
      </w:tr>
      <w:tr w:rsidR="00116D95" w:rsidRPr="005B6003" w:rsidTr="00767A48">
        <w:trPr>
          <w:cantSplit/>
          <w:trHeight w:val="292"/>
        </w:trPr>
        <w:tc>
          <w:tcPr>
            <w:tcW w:w="10206" w:type="dxa"/>
            <w:gridSpan w:val="3"/>
            <w:tcBorders>
              <w:bottom w:val="single" w:sz="4" w:space="0" w:color="auto"/>
            </w:tcBorders>
            <w:shd w:val="clear" w:color="auto" w:fill="auto"/>
          </w:tcPr>
          <w:p w:rsidR="00116D95" w:rsidRPr="005B6003" w:rsidRDefault="00E61DB7" w:rsidP="00F531AF">
            <w:pPr>
              <w:pStyle w:val="Prrafodelista"/>
              <w:numPr>
                <w:ilvl w:val="0"/>
                <w:numId w:val="2"/>
              </w:numPr>
              <w:ind w:left="356"/>
              <w:jc w:val="both"/>
              <w:rPr>
                <w:rFonts w:ascii="Arial" w:hAnsi="Arial" w:cs="Arial"/>
                <w:sz w:val="20"/>
                <w:szCs w:val="20"/>
                <w:lang w:val="es-PE"/>
              </w:rPr>
            </w:pPr>
            <w:r w:rsidRPr="005B6003">
              <w:rPr>
                <w:b/>
                <w:sz w:val="22"/>
                <w:szCs w:val="22"/>
                <w:u w:val="single"/>
                <w:lang w:val="es-PE"/>
              </w:rPr>
              <w:t>Sobrestadía y Almacenaje</w:t>
            </w:r>
          </w:p>
        </w:tc>
      </w:tr>
      <w:tr w:rsidR="00116D95" w:rsidRPr="005B6003" w:rsidTr="00767A48">
        <w:trPr>
          <w:cantSplit/>
          <w:trHeight w:val="292"/>
        </w:trPr>
        <w:tc>
          <w:tcPr>
            <w:tcW w:w="10206" w:type="dxa"/>
            <w:gridSpan w:val="3"/>
            <w:tcBorders>
              <w:top w:val="single" w:sz="4" w:space="0" w:color="auto"/>
            </w:tcBorders>
            <w:shd w:val="clear" w:color="auto" w:fill="auto"/>
          </w:tcPr>
          <w:p w:rsidR="00116D95" w:rsidRPr="005B6003" w:rsidRDefault="004F1F96" w:rsidP="00CB0CAE">
            <w:pPr>
              <w:pStyle w:val="Prrafodelista"/>
              <w:ind w:left="0"/>
              <w:jc w:val="both"/>
              <w:rPr>
                <w:rFonts w:ascii="Arial" w:hAnsi="Arial" w:cs="Arial"/>
                <w:sz w:val="20"/>
                <w:szCs w:val="20"/>
                <w:lang w:val="es-PE"/>
              </w:rPr>
            </w:pPr>
            <w:r w:rsidRPr="005B6003">
              <w:rPr>
                <w:rFonts w:ascii="Arial" w:hAnsi="Arial" w:cs="Arial"/>
                <w:sz w:val="20"/>
                <w:szCs w:val="20"/>
                <w:lang w:val="es-PE"/>
              </w:rPr>
              <w:t>SODIMAC</w:t>
            </w:r>
            <w:r w:rsidR="00116D95" w:rsidRPr="005B6003">
              <w:rPr>
                <w:rFonts w:ascii="Arial" w:hAnsi="Arial" w:cs="Arial"/>
                <w:sz w:val="20"/>
                <w:szCs w:val="20"/>
                <w:lang w:val="es-PE"/>
              </w:rPr>
              <w:t xml:space="preserve"> trabaja con las siguientes navieras:</w:t>
            </w:r>
          </w:p>
        </w:tc>
      </w:tr>
      <w:tr w:rsidR="00116D95" w:rsidRPr="005B6003" w:rsidTr="00767A48">
        <w:trPr>
          <w:cantSplit/>
          <w:trHeight w:val="292"/>
        </w:trPr>
        <w:tc>
          <w:tcPr>
            <w:tcW w:w="3402" w:type="dxa"/>
            <w:shd w:val="clear" w:color="auto" w:fill="auto"/>
          </w:tcPr>
          <w:p w:rsidR="00116D95" w:rsidRPr="005B6003" w:rsidRDefault="00266C89"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CSAV</w:t>
            </w:r>
            <w:r w:rsidR="007D09FB" w:rsidRPr="005B6003">
              <w:rPr>
                <w:rFonts w:ascii="Arial" w:hAnsi="Arial" w:cs="Arial"/>
                <w:sz w:val="20"/>
                <w:szCs w:val="20"/>
                <w:lang w:val="es-PE"/>
              </w:rPr>
              <w:t>/HAPAG LLOYD</w:t>
            </w:r>
          </w:p>
        </w:tc>
        <w:tc>
          <w:tcPr>
            <w:tcW w:w="6804" w:type="dxa"/>
            <w:gridSpan w:val="2"/>
            <w:shd w:val="clear" w:color="auto" w:fill="auto"/>
          </w:tcPr>
          <w:p w:rsidR="00116D95" w:rsidRPr="005B6003" w:rsidRDefault="00266C89"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(30 días libres de sobrestadía)</w:t>
            </w:r>
            <w:r w:rsidR="00BE6B6E" w:rsidRPr="005B6003">
              <w:rPr>
                <w:rFonts w:ascii="Arial" w:hAnsi="Arial" w:cs="Arial"/>
                <w:sz w:val="20"/>
                <w:szCs w:val="20"/>
                <w:lang w:val="es-PE"/>
              </w:rPr>
              <w:t xml:space="preserve"> En algunos casos hasta 45 días</w:t>
            </w:r>
          </w:p>
        </w:tc>
      </w:tr>
      <w:tr w:rsidR="00116D95" w:rsidRPr="005B6003" w:rsidTr="00767A48">
        <w:trPr>
          <w:cantSplit/>
          <w:trHeight w:val="292"/>
        </w:trPr>
        <w:tc>
          <w:tcPr>
            <w:tcW w:w="3402" w:type="dxa"/>
            <w:shd w:val="clear" w:color="auto" w:fill="auto"/>
          </w:tcPr>
          <w:p w:rsidR="00116D95" w:rsidRPr="005B6003" w:rsidRDefault="00266C89"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MAERSK</w:t>
            </w:r>
            <w:r w:rsidRPr="005B6003">
              <w:rPr>
                <w:rFonts w:ascii="Arial" w:hAnsi="Arial" w:cs="Arial"/>
                <w:sz w:val="20"/>
                <w:szCs w:val="20"/>
                <w:lang w:val="es-PE"/>
              </w:rPr>
              <w:tab/>
            </w:r>
          </w:p>
        </w:tc>
        <w:tc>
          <w:tcPr>
            <w:tcW w:w="6804" w:type="dxa"/>
            <w:gridSpan w:val="2"/>
            <w:shd w:val="clear" w:color="auto" w:fill="auto"/>
          </w:tcPr>
          <w:p w:rsidR="00116D95" w:rsidRPr="005B6003" w:rsidRDefault="00266C89" w:rsidP="00266C89">
            <w:pPr>
              <w:pStyle w:val="Prrafodelista"/>
              <w:ind w:left="0"/>
              <w:rPr>
                <w:rFonts w:ascii="Arial" w:hAnsi="Arial" w:cs="Arial"/>
                <w:sz w:val="20"/>
                <w:szCs w:val="20"/>
                <w:lang w:val="es-PE"/>
              </w:rPr>
            </w:pPr>
            <w:r w:rsidRPr="005B6003">
              <w:rPr>
                <w:rFonts w:ascii="Arial" w:hAnsi="Arial" w:cs="Arial"/>
                <w:sz w:val="20"/>
                <w:szCs w:val="20"/>
                <w:lang w:val="es-PE"/>
              </w:rPr>
              <w:t>(30 días libres de sobrestadía)</w:t>
            </w:r>
          </w:p>
        </w:tc>
      </w:tr>
      <w:tr w:rsidR="00116D95" w:rsidRPr="005B6003" w:rsidTr="00767A48">
        <w:trPr>
          <w:cantSplit/>
          <w:trHeight w:val="292"/>
        </w:trPr>
        <w:tc>
          <w:tcPr>
            <w:tcW w:w="3402" w:type="dxa"/>
            <w:shd w:val="clear" w:color="auto" w:fill="auto"/>
          </w:tcPr>
          <w:p w:rsidR="00116D95" w:rsidRPr="005B6003" w:rsidRDefault="00266C89"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MSC</w:t>
            </w:r>
          </w:p>
        </w:tc>
        <w:tc>
          <w:tcPr>
            <w:tcW w:w="6804" w:type="dxa"/>
            <w:gridSpan w:val="2"/>
            <w:shd w:val="clear" w:color="auto" w:fill="auto"/>
          </w:tcPr>
          <w:p w:rsidR="00116D95" w:rsidRPr="005B6003" w:rsidRDefault="00266C89"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(30 días libres de sobrest</w:t>
            </w:r>
            <w:r w:rsidR="00BE6B6E" w:rsidRPr="005B6003">
              <w:rPr>
                <w:rFonts w:ascii="Arial" w:hAnsi="Arial" w:cs="Arial"/>
                <w:sz w:val="20"/>
                <w:szCs w:val="20"/>
                <w:lang w:val="es-PE"/>
              </w:rPr>
              <w:t>adía</w:t>
            </w:r>
            <w:r w:rsidRPr="005B6003">
              <w:rPr>
                <w:rFonts w:ascii="Arial" w:hAnsi="Arial" w:cs="Arial"/>
                <w:sz w:val="20"/>
                <w:szCs w:val="20"/>
                <w:lang w:val="es-PE"/>
              </w:rPr>
              <w:t>)</w:t>
            </w:r>
            <w:r w:rsidR="00BE6B6E" w:rsidRPr="005B6003">
              <w:rPr>
                <w:rFonts w:ascii="Arial" w:hAnsi="Arial" w:cs="Arial"/>
                <w:sz w:val="20"/>
                <w:szCs w:val="20"/>
                <w:lang w:val="es-PE"/>
              </w:rPr>
              <w:t xml:space="preserve"> En algunos casos hasta 45 días</w:t>
            </w:r>
          </w:p>
        </w:tc>
      </w:tr>
      <w:tr w:rsidR="00116D95" w:rsidRPr="005B6003" w:rsidTr="00EA58D9">
        <w:trPr>
          <w:cantSplit/>
          <w:trHeight w:val="292"/>
        </w:trPr>
        <w:tc>
          <w:tcPr>
            <w:tcW w:w="3402" w:type="dxa"/>
            <w:tcBorders>
              <w:bottom w:val="single" w:sz="4" w:space="0" w:color="auto"/>
            </w:tcBorders>
            <w:shd w:val="clear" w:color="auto" w:fill="auto"/>
          </w:tcPr>
          <w:p w:rsidR="00116D95" w:rsidRPr="005B6003" w:rsidRDefault="00266C89" w:rsidP="00266C89">
            <w:pPr>
              <w:pStyle w:val="Prrafodelista"/>
              <w:ind w:left="0"/>
              <w:rPr>
                <w:rFonts w:ascii="Arial" w:hAnsi="Arial" w:cs="Arial"/>
                <w:b/>
                <w:sz w:val="20"/>
                <w:szCs w:val="20"/>
                <w:u w:val="single"/>
                <w:lang w:val="es-PE"/>
              </w:rPr>
            </w:pPr>
            <w:r w:rsidRPr="005B6003">
              <w:rPr>
                <w:rFonts w:ascii="Arial" w:hAnsi="Arial" w:cs="Arial"/>
                <w:sz w:val="20"/>
                <w:szCs w:val="20"/>
                <w:lang w:val="es-PE"/>
              </w:rPr>
              <w:t xml:space="preserve">Contenedores ingresan a </w:t>
            </w:r>
            <w:r w:rsidR="00F54A67" w:rsidRPr="005B6003">
              <w:rPr>
                <w:rFonts w:ascii="Arial" w:hAnsi="Arial" w:cs="Arial"/>
                <w:sz w:val="20"/>
                <w:szCs w:val="20"/>
                <w:lang w:val="es-PE"/>
              </w:rPr>
              <w:t>TRAMARSA</w:t>
            </w:r>
            <w:r w:rsidRPr="005B6003">
              <w:rPr>
                <w:rFonts w:ascii="Arial" w:hAnsi="Arial" w:cs="Arial"/>
                <w:sz w:val="20"/>
                <w:szCs w:val="20"/>
                <w:lang w:val="es-PE"/>
              </w:rPr>
              <w:t xml:space="preserve">     </w:t>
            </w:r>
          </w:p>
        </w:tc>
        <w:tc>
          <w:tcPr>
            <w:tcW w:w="6804" w:type="dxa"/>
            <w:gridSpan w:val="2"/>
            <w:tcBorders>
              <w:bottom w:val="single" w:sz="4" w:space="0" w:color="auto"/>
            </w:tcBorders>
            <w:shd w:val="clear" w:color="auto" w:fill="auto"/>
          </w:tcPr>
          <w:p w:rsidR="00116D95" w:rsidRPr="005B6003" w:rsidRDefault="00266C89"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(30 días libres de almacenaje)</w:t>
            </w:r>
          </w:p>
        </w:tc>
      </w:tr>
      <w:tr w:rsidR="00116D95" w:rsidRPr="005B6003" w:rsidTr="00EA58D9">
        <w:trPr>
          <w:cantSplit/>
          <w:trHeight w:val="292"/>
        </w:trPr>
        <w:tc>
          <w:tcPr>
            <w:tcW w:w="3402" w:type="dxa"/>
            <w:tcBorders>
              <w:bottom w:val="single" w:sz="4" w:space="0" w:color="auto"/>
            </w:tcBorders>
            <w:shd w:val="clear" w:color="auto" w:fill="auto"/>
          </w:tcPr>
          <w:p w:rsidR="00116D95" w:rsidRPr="005B6003" w:rsidRDefault="007D09FB" w:rsidP="00116D9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Carga suelta ingresa a ALSA/VILLAS OQUENDO/TPP</w:t>
            </w:r>
          </w:p>
        </w:tc>
        <w:tc>
          <w:tcPr>
            <w:tcW w:w="6804" w:type="dxa"/>
            <w:gridSpan w:val="2"/>
            <w:tcBorders>
              <w:bottom w:val="single" w:sz="4" w:space="0" w:color="auto"/>
            </w:tcBorders>
            <w:shd w:val="clear" w:color="auto" w:fill="auto"/>
          </w:tcPr>
          <w:p w:rsidR="00266C89" w:rsidRPr="005B6003" w:rsidRDefault="00266C89" w:rsidP="00714085">
            <w:pPr>
              <w:pStyle w:val="Prrafodelista"/>
              <w:ind w:left="0"/>
              <w:jc w:val="both"/>
              <w:rPr>
                <w:rFonts w:ascii="Arial" w:hAnsi="Arial" w:cs="Arial"/>
                <w:b/>
                <w:sz w:val="20"/>
                <w:szCs w:val="20"/>
                <w:u w:val="single"/>
                <w:lang w:val="es-PE"/>
              </w:rPr>
            </w:pPr>
            <w:r w:rsidRPr="005B6003">
              <w:rPr>
                <w:rFonts w:ascii="Arial" w:hAnsi="Arial" w:cs="Arial"/>
                <w:sz w:val="20"/>
                <w:szCs w:val="20"/>
                <w:lang w:val="es-PE"/>
              </w:rPr>
              <w:t xml:space="preserve">(20 días negociados con sus </w:t>
            </w:r>
            <w:proofErr w:type="spellStart"/>
            <w:r w:rsidRPr="005B6003">
              <w:rPr>
                <w:rFonts w:ascii="Arial" w:hAnsi="Arial" w:cs="Arial"/>
                <w:sz w:val="20"/>
                <w:szCs w:val="20"/>
                <w:lang w:val="es-PE"/>
              </w:rPr>
              <w:t>forwarders</w:t>
            </w:r>
            <w:proofErr w:type="spellEnd"/>
            <w:r w:rsidRPr="005B6003">
              <w:rPr>
                <w:rFonts w:ascii="Arial" w:hAnsi="Arial" w:cs="Arial"/>
                <w:sz w:val="20"/>
                <w:szCs w:val="20"/>
                <w:lang w:val="es-PE"/>
              </w:rPr>
              <w:t xml:space="preserve"> GLS/AGYLITY)</w:t>
            </w:r>
          </w:p>
        </w:tc>
      </w:tr>
      <w:tr w:rsidR="00266C89" w:rsidRPr="005B6003" w:rsidTr="00EA58D9">
        <w:trPr>
          <w:cantSplit/>
          <w:trHeight w:val="14022"/>
        </w:trPr>
        <w:tc>
          <w:tcPr>
            <w:tcW w:w="10206" w:type="dxa"/>
            <w:gridSpan w:val="3"/>
            <w:tcBorders>
              <w:top w:val="nil"/>
              <w:bottom w:val="nil"/>
            </w:tcBorders>
            <w:shd w:val="clear" w:color="auto" w:fill="auto"/>
          </w:tcPr>
          <w:p w:rsidR="00EA58D9" w:rsidRPr="005B6003" w:rsidRDefault="00714085" w:rsidP="00F531AF">
            <w:pPr>
              <w:pStyle w:val="Prrafodelista"/>
              <w:numPr>
                <w:ilvl w:val="0"/>
                <w:numId w:val="2"/>
              </w:numPr>
              <w:tabs>
                <w:tab w:val="left" w:pos="497"/>
              </w:tabs>
              <w:ind w:left="356"/>
              <w:jc w:val="center"/>
              <w:rPr>
                <w:rFonts w:ascii="Arial" w:hAnsi="Arial" w:cs="Arial"/>
                <w:b/>
                <w:sz w:val="20"/>
                <w:szCs w:val="20"/>
                <w:u w:val="single"/>
                <w:lang w:val="es-PE"/>
              </w:rPr>
            </w:pPr>
            <w:r w:rsidRPr="005B6003">
              <w:rPr>
                <w:rFonts w:ascii="Arial" w:hAnsi="Arial" w:cs="Arial"/>
                <w:color w:val="000000"/>
                <w:sz w:val="20"/>
                <w:szCs w:val="20"/>
                <w:lang w:val="es-PE"/>
              </w:rPr>
              <w:t>L</w:t>
            </w:r>
            <w:r w:rsidR="00266C89" w:rsidRPr="005B6003">
              <w:rPr>
                <w:rFonts w:ascii="Arial" w:hAnsi="Arial" w:cs="Arial"/>
                <w:color w:val="000000"/>
                <w:sz w:val="20"/>
                <w:szCs w:val="20"/>
                <w:lang w:val="es-PE"/>
              </w:rPr>
              <w:t>os costos a pagar por V.B se encuentran en TARIFA FLAT, los cuales incluyen todos los costos</w:t>
            </w:r>
            <w:r w:rsidR="00EA58D9" w:rsidRPr="005B6003">
              <w:rPr>
                <w:rFonts w:ascii="Arial" w:hAnsi="Arial" w:cs="Arial"/>
                <w:color w:val="000000"/>
                <w:sz w:val="20"/>
                <w:szCs w:val="20"/>
                <w:lang w:val="es-PE"/>
              </w:rPr>
              <w:t>:</w:t>
            </w:r>
          </w:p>
          <w:tbl>
            <w:tblPr>
              <w:tblW w:w="9942" w:type="dxa"/>
              <w:tblLayout w:type="fixed"/>
              <w:tblCellMar>
                <w:left w:w="70" w:type="dxa"/>
                <w:right w:w="70" w:type="dxa"/>
              </w:tblCellMar>
              <w:tblLook w:val="04A0" w:firstRow="1" w:lastRow="0" w:firstColumn="1" w:lastColumn="0" w:noHBand="0" w:noVBand="1"/>
            </w:tblPr>
            <w:tblGrid>
              <w:gridCol w:w="1485"/>
              <w:gridCol w:w="1203"/>
              <w:gridCol w:w="2425"/>
              <w:gridCol w:w="1414"/>
              <w:gridCol w:w="1414"/>
              <w:gridCol w:w="1051"/>
              <w:gridCol w:w="950"/>
            </w:tblGrid>
            <w:tr w:rsidR="004C07EF" w:rsidRPr="005B6003" w:rsidTr="00D627C2">
              <w:trPr>
                <w:trHeight w:val="526"/>
              </w:trPr>
              <w:tc>
                <w:tcPr>
                  <w:tcW w:w="14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NAVIERA</w:t>
                  </w:r>
                </w:p>
              </w:tc>
              <w:tc>
                <w:tcPr>
                  <w:tcW w:w="1203" w:type="dxa"/>
                  <w:tcBorders>
                    <w:top w:val="single" w:sz="4" w:space="0" w:color="auto"/>
                    <w:left w:val="nil"/>
                    <w:bottom w:val="single" w:sz="4" w:space="0" w:color="auto"/>
                    <w:right w:val="single" w:sz="4" w:space="0" w:color="auto"/>
                  </w:tcBorders>
                  <w:shd w:val="clear" w:color="auto" w:fill="D9D9D9"/>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OPERADOR PORTUARIO</w:t>
                  </w:r>
                </w:p>
              </w:tc>
              <w:tc>
                <w:tcPr>
                  <w:tcW w:w="2425" w:type="dxa"/>
                  <w:tcBorders>
                    <w:top w:val="single" w:sz="4" w:space="0" w:color="auto"/>
                    <w:left w:val="nil"/>
                    <w:bottom w:val="single" w:sz="4" w:space="0" w:color="auto"/>
                    <w:right w:val="single" w:sz="4" w:space="0" w:color="auto"/>
                  </w:tcBorders>
                  <w:shd w:val="clear" w:color="auto" w:fill="D9D9D9"/>
                  <w:noWrap/>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COSTO</w:t>
                  </w:r>
                </w:p>
              </w:tc>
              <w:tc>
                <w:tcPr>
                  <w:tcW w:w="1414" w:type="dxa"/>
                  <w:tcBorders>
                    <w:top w:val="single" w:sz="4" w:space="0" w:color="auto"/>
                    <w:left w:val="nil"/>
                    <w:bottom w:val="single" w:sz="4" w:space="0" w:color="auto"/>
                    <w:right w:val="single" w:sz="4" w:space="0" w:color="auto"/>
                  </w:tcBorders>
                  <w:shd w:val="clear" w:color="auto" w:fill="D9D9D9"/>
                  <w:noWrap/>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SOBREESTADIA</w:t>
                  </w:r>
                </w:p>
              </w:tc>
              <w:tc>
                <w:tcPr>
                  <w:tcW w:w="1414" w:type="dxa"/>
                  <w:tcBorders>
                    <w:top w:val="single" w:sz="4" w:space="0" w:color="auto"/>
                    <w:left w:val="nil"/>
                    <w:bottom w:val="single" w:sz="4" w:space="0" w:color="auto"/>
                    <w:right w:val="single" w:sz="4" w:space="0" w:color="auto"/>
                  </w:tcBorders>
                  <w:shd w:val="clear" w:color="auto" w:fill="D9D9D9"/>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EMISION DE BL EN DESTINO</w:t>
                  </w:r>
                </w:p>
              </w:tc>
              <w:tc>
                <w:tcPr>
                  <w:tcW w:w="1051" w:type="dxa"/>
                  <w:tcBorders>
                    <w:top w:val="single" w:sz="4" w:space="0" w:color="auto"/>
                    <w:left w:val="nil"/>
                    <w:bottom w:val="single" w:sz="4" w:space="0" w:color="auto"/>
                    <w:right w:val="single" w:sz="4" w:space="0" w:color="auto"/>
                  </w:tcBorders>
                  <w:shd w:val="clear" w:color="auto" w:fill="D9D9D9"/>
                  <w:noWrap/>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CREDITO</w:t>
                  </w:r>
                </w:p>
              </w:tc>
              <w:tc>
                <w:tcPr>
                  <w:tcW w:w="950" w:type="dxa"/>
                  <w:tcBorders>
                    <w:top w:val="single" w:sz="4" w:space="0" w:color="auto"/>
                    <w:left w:val="nil"/>
                    <w:bottom w:val="single" w:sz="4" w:space="0" w:color="auto"/>
                    <w:right w:val="single" w:sz="4" w:space="0" w:color="auto"/>
                  </w:tcBorders>
                  <w:shd w:val="clear" w:color="auto" w:fill="D9D9D9"/>
                  <w:noWrap/>
                  <w:vAlign w:val="center"/>
                  <w:hideMark/>
                </w:tcPr>
                <w:p w:rsidR="00EA58D9" w:rsidRPr="005B6003" w:rsidRDefault="00EA58D9" w:rsidP="004C07EF">
                  <w:pPr>
                    <w:widowControl/>
                    <w:suppressAutoHyphens w:val="0"/>
                    <w:jc w:val="center"/>
                    <w:rPr>
                      <w:rFonts w:ascii="Calibri" w:eastAsia="Times New Roman" w:hAnsi="Calibri"/>
                      <w:b/>
                      <w:bCs/>
                      <w:color w:val="000000"/>
                      <w:kern w:val="0"/>
                      <w:sz w:val="20"/>
                      <w:szCs w:val="20"/>
                      <w:lang w:val="es-PE" w:eastAsia="es-PE"/>
                    </w:rPr>
                  </w:pPr>
                  <w:r w:rsidRPr="005B6003">
                    <w:rPr>
                      <w:rFonts w:ascii="Calibri" w:eastAsia="Times New Roman" w:hAnsi="Calibri"/>
                      <w:b/>
                      <w:bCs/>
                      <w:color w:val="000000"/>
                      <w:kern w:val="0"/>
                      <w:sz w:val="20"/>
                      <w:szCs w:val="20"/>
                      <w:lang w:val="es-PE" w:eastAsia="es-PE"/>
                    </w:rPr>
                    <w:t>GATE IN</w:t>
                  </w:r>
                </w:p>
              </w:tc>
            </w:tr>
            <w:tr w:rsidR="00EA58D9" w:rsidRPr="005B6003" w:rsidTr="00D627C2">
              <w:trPr>
                <w:trHeight w:val="309"/>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CSAV</w:t>
                  </w:r>
                  <w:r w:rsidR="00D627C2" w:rsidRPr="005B6003">
                    <w:rPr>
                      <w:rFonts w:ascii="Calibri" w:eastAsia="Times New Roman" w:hAnsi="Calibri"/>
                      <w:color w:val="000000"/>
                      <w:kern w:val="0"/>
                      <w:sz w:val="20"/>
                      <w:szCs w:val="20"/>
                      <w:lang w:val="es-PE" w:eastAsia="es-PE"/>
                    </w:rPr>
                    <w:t>/HAPAG LLOYD</w:t>
                  </w:r>
                </w:p>
              </w:tc>
              <w:tc>
                <w:tcPr>
                  <w:tcW w:w="1203"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TRAMARSA</w:t>
                  </w:r>
                </w:p>
              </w:tc>
              <w:tc>
                <w:tcPr>
                  <w:tcW w:w="2425" w:type="dxa"/>
                  <w:tcBorders>
                    <w:top w:val="single" w:sz="4" w:space="0" w:color="auto"/>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NO hay recargos</w:t>
                  </w:r>
                </w:p>
              </w:tc>
              <w:tc>
                <w:tcPr>
                  <w:tcW w:w="1414"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30 DIAS libres</w:t>
                  </w:r>
                </w:p>
              </w:tc>
              <w:tc>
                <w:tcPr>
                  <w:tcW w:w="1414"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US$ 0.00</w:t>
                  </w:r>
                </w:p>
              </w:tc>
              <w:tc>
                <w:tcPr>
                  <w:tcW w:w="1051"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30 DIAS</w:t>
                  </w:r>
                </w:p>
              </w:tc>
              <w:tc>
                <w:tcPr>
                  <w:tcW w:w="950"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INCL</w:t>
                  </w:r>
                </w:p>
              </w:tc>
            </w:tr>
            <w:tr w:rsidR="00EA58D9" w:rsidRPr="005B6003" w:rsidTr="00D627C2">
              <w:trPr>
                <w:trHeight w:val="309"/>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MAERSK</w:t>
                  </w:r>
                </w:p>
              </w:tc>
              <w:tc>
                <w:tcPr>
                  <w:tcW w:w="1203"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IAN TAYLOR</w:t>
                  </w:r>
                </w:p>
              </w:tc>
              <w:tc>
                <w:tcPr>
                  <w:tcW w:w="2425" w:type="dxa"/>
                  <w:tcBorders>
                    <w:top w:val="single" w:sz="4" w:space="0" w:color="auto"/>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NO hay recargos</w:t>
                  </w:r>
                </w:p>
              </w:tc>
              <w:tc>
                <w:tcPr>
                  <w:tcW w:w="1414"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30 DIAS libres</w:t>
                  </w:r>
                </w:p>
              </w:tc>
              <w:tc>
                <w:tcPr>
                  <w:tcW w:w="1414"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US$ 0.00</w:t>
                  </w:r>
                </w:p>
              </w:tc>
              <w:tc>
                <w:tcPr>
                  <w:tcW w:w="1051"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30 DIAS</w:t>
                  </w:r>
                </w:p>
              </w:tc>
              <w:tc>
                <w:tcPr>
                  <w:tcW w:w="950"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INCL</w:t>
                  </w:r>
                </w:p>
              </w:tc>
            </w:tr>
            <w:tr w:rsidR="00EA58D9" w:rsidRPr="005B6003" w:rsidTr="00D627C2">
              <w:trPr>
                <w:trHeight w:val="309"/>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MSC</w:t>
                  </w:r>
                </w:p>
              </w:tc>
              <w:tc>
                <w:tcPr>
                  <w:tcW w:w="1203"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FULL BOXES</w:t>
                  </w:r>
                </w:p>
              </w:tc>
              <w:tc>
                <w:tcPr>
                  <w:tcW w:w="2425" w:type="dxa"/>
                  <w:tcBorders>
                    <w:top w:val="single" w:sz="4" w:space="0" w:color="auto"/>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US$ 110.00 x contenedor</w:t>
                  </w:r>
                </w:p>
              </w:tc>
              <w:tc>
                <w:tcPr>
                  <w:tcW w:w="1414"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30 DIAS libres</w:t>
                  </w:r>
                </w:p>
              </w:tc>
              <w:tc>
                <w:tcPr>
                  <w:tcW w:w="1414"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US$ 0.00</w:t>
                  </w:r>
                </w:p>
              </w:tc>
              <w:tc>
                <w:tcPr>
                  <w:tcW w:w="1051"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30 DIAS</w:t>
                  </w:r>
                </w:p>
              </w:tc>
              <w:tc>
                <w:tcPr>
                  <w:tcW w:w="950" w:type="dxa"/>
                  <w:tcBorders>
                    <w:top w:val="nil"/>
                    <w:left w:val="nil"/>
                    <w:bottom w:val="single" w:sz="4" w:space="0" w:color="auto"/>
                    <w:right w:val="single" w:sz="4" w:space="0" w:color="auto"/>
                  </w:tcBorders>
                  <w:shd w:val="clear" w:color="auto" w:fill="auto"/>
                  <w:noWrap/>
                  <w:vAlign w:val="bottom"/>
                  <w:hideMark/>
                </w:tcPr>
                <w:p w:rsidR="00EA58D9" w:rsidRPr="005B6003" w:rsidRDefault="00EA58D9" w:rsidP="004C07EF">
                  <w:pPr>
                    <w:widowControl/>
                    <w:suppressAutoHyphens w:val="0"/>
                    <w:jc w:val="center"/>
                    <w:rPr>
                      <w:rFonts w:ascii="Calibri" w:eastAsia="Times New Roman" w:hAnsi="Calibri"/>
                      <w:color w:val="000000"/>
                      <w:kern w:val="0"/>
                      <w:sz w:val="20"/>
                      <w:szCs w:val="20"/>
                      <w:lang w:val="es-PE" w:eastAsia="es-PE"/>
                    </w:rPr>
                  </w:pPr>
                  <w:r w:rsidRPr="005B6003">
                    <w:rPr>
                      <w:rFonts w:ascii="Calibri" w:eastAsia="Times New Roman" w:hAnsi="Calibri"/>
                      <w:color w:val="000000"/>
                      <w:kern w:val="0"/>
                      <w:sz w:val="20"/>
                      <w:szCs w:val="20"/>
                      <w:lang w:val="es-PE" w:eastAsia="es-PE"/>
                    </w:rPr>
                    <w:t>INCL</w:t>
                  </w:r>
                </w:p>
              </w:tc>
            </w:tr>
          </w:tbl>
          <w:p w:rsidR="00EA58D9" w:rsidRPr="005B6003" w:rsidRDefault="00EA58D9" w:rsidP="004C07EF">
            <w:pPr>
              <w:pStyle w:val="Prrafodelista"/>
              <w:tabs>
                <w:tab w:val="left" w:pos="497"/>
              </w:tabs>
              <w:ind w:left="-4"/>
              <w:jc w:val="center"/>
              <w:rPr>
                <w:rFonts w:ascii="Arial" w:hAnsi="Arial" w:cs="Arial"/>
                <w:b/>
                <w:sz w:val="20"/>
                <w:szCs w:val="20"/>
                <w:u w:val="single"/>
                <w:lang w:val="es-PE"/>
              </w:rPr>
            </w:pPr>
          </w:p>
          <w:p w:rsidR="00714085" w:rsidRPr="005B6003" w:rsidRDefault="00714085"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Para los embarques CIF no se tiene negociado con las navieras, se trabajará con los días libres que cada naviera brinde.</w:t>
            </w:r>
            <w:r w:rsidR="00E50F22" w:rsidRPr="005B6003">
              <w:rPr>
                <w:rFonts w:ascii="Arial" w:hAnsi="Arial" w:cs="Arial"/>
                <w:sz w:val="20"/>
                <w:szCs w:val="20"/>
                <w:lang w:val="es-PE"/>
              </w:rPr>
              <w:t xml:space="preserve"> Se debe verificar el retiro de la carga dentro del plazo </w:t>
            </w:r>
          </w:p>
          <w:p w:rsidR="00714085" w:rsidRPr="005B6003" w:rsidRDefault="00714085" w:rsidP="00F531AF">
            <w:pPr>
              <w:widowControl/>
              <w:numPr>
                <w:ilvl w:val="0"/>
                <w:numId w:val="3"/>
              </w:numPr>
              <w:shd w:val="clear" w:color="auto" w:fill="FDFDFD"/>
              <w:suppressAutoHyphens w:val="0"/>
              <w:ind w:left="639" w:hanging="283"/>
              <w:rPr>
                <w:rFonts w:ascii="Calibri" w:eastAsia="Times New Roman" w:hAnsi="Calibri"/>
                <w:color w:val="000000"/>
                <w:kern w:val="0"/>
                <w:sz w:val="22"/>
                <w:szCs w:val="22"/>
                <w:lang w:val="es-PE" w:eastAsia="es-PE"/>
              </w:rPr>
            </w:pPr>
            <w:r w:rsidRPr="005B6003">
              <w:rPr>
                <w:rFonts w:ascii="Arial" w:hAnsi="Arial" w:cs="Arial"/>
                <w:sz w:val="20"/>
                <w:szCs w:val="20"/>
                <w:lang w:val="es-PE"/>
              </w:rPr>
              <w:t xml:space="preserve">Para algunos proveedores se trabaja con emisión de Bill of </w:t>
            </w:r>
            <w:proofErr w:type="spellStart"/>
            <w:r w:rsidRPr="005B6003">
              <w:rPr>
                <w:rFonts w:ascii="Arial" w:hAnsi="Arial" w:cs="Arial"/>
                <w:sz w:val="20"/>
                <w:szCs w:val="20"/>
                <w:lang w:val="es-PE"/>
              </w:rPr>
              <w:t>Lading</w:t>
            </w:r>
            <w:proofErr w:type="spellEnd"/>
            <w:r w:rsidRPr="005B6003">
              <w:rPr>
                <w:rFonts w:ascii="Arial" w:hAnsi="Arial" w:cs="Arial"/>
                <w:sz w:val="20"/>
                <w:szCs w:val="20"/>
                <w:lang w:val="es-PE"/>
              </w:rPr>
              <w:t xml:space="preserve"> </w:t>
            </w:r>
            <w:r w:rsidR="009D5756" w:rsidRPr="005B6003">
              <w:rPr>
                <w:rFonts w:ascii="Arial" w:hAnsi="Arial" w:cs="Arial"/>
                <w:sz w:val="20"/>
                <w:szCs w:val="20"/>
                <w:lang w:val="es-PE"/>
              </w:rPr>
              <w:t>en destino</w:t>
            </w:r>
            <w:r w:rsidRPr="005B6003">
              <w:rPr>
                <w:rFonts w:ascii="Arial" w:hAnsi="Arial" w:cs="Arial"/>
                <w:sz w:val="20"/>
                <w:szCs w:val="20"/>
                <w:lang w:val="es-PE"/>
              </w:rPr>
              <w:t xml:space="preserve">. </w:t>
            </w:r>
            <w:r w:rsidR="009D5756" w:rsidRPr="005B6003">
              <w:rPr>
                <w:rFonts w:ascii="Arial" w:hAnsi="Arial" w:cs="Arial"/>
                <w:sz w:val="20"/>
                <w:szCs w:val="20"/>
                <w:lang w:val="es-PE"/>
              </w:rPr>
              <w:t>Se</w:t>
            </w:r>
            <w:r w:rsidRPr="005B6003">
              <w:rPr>
                <w:rFonts w:ascii="Arial" w:hAnsi="Arial" w:cs="Arial"/>
                <w:sz w:val="20"/>
                <w:szCs w:val="20"/>
                <w:lang w:val="es-PE"/>
              </w:rPr>
              <w:t xml:space="preserve"> debe </w:t>
            </w:r>
            <w:r w:rsidR="009D5756" w:rsidRPr="005B6003">
              <w:rPr>
                <w:rFonts w:ascii="Arial" w:hAnsi="Arial" w:cs="Arial"/>
                <w:sz w:val="20"/>
                <w:szCs w:val="20"/>
                <w:lang w:val="es-PE"/>
              </w:rPr>
              <w:t xml:space="preserve">coordinar la emisión y recojo del Bill of </w:t>
            </w:r>
            <w:proofErr w:type="spellStart"/>
            <w:r w:rsidR="009D5756" w:rsidRPr="005B6003">
              <w:rPr>
                <w:rFonts w:ascii="Arial" w:hAnsi="Arial" w:cs="Arial"/>
                <w:sz w:val="20"/>
                <w:szCs w:val="20"/>
                <w:lang w:val="es-PE"/>
              </w:rPr>
              <w:t>Lading</w:t>
            </w:r>
            <w:proofErr w:type="spellEnd"/>
            <w:r w:rsidR="009D5756" w:rsidRPr="005B6003">
              <w:rPr>
                <w:rFonts w:ascii="Arial" w:hAnsi="Arial" w:cs="Arial"/>
                <w:sz w:val="20"/>
                <w:szCs w:val="20"/>
                <w:lang w:val="es-PE"/>
              </w:rPr>
              <w:t xml:space="preserve"> sin </w:t>
            </w:r>
            <w:r w:rsidRPr="005B6003">
              <w:rPr>
                <w:rFonts w:ascii="Arial" w:hAnsi="Arial" w:cs="Arial"/>
                <w:sz w:val="20"/>
                <w:szCs w:val="20"/>
                <w:lang w:val="es-PE"/>
              </w:rPr>
              <w:t>esperar</w:t>
            </w:r>
            <w:r w:rsidR="009D5756" w:rsidRPr="005B6003">
              <w:rPr>
                <w:rFonts w:ascii="Arial" w:hAnsi="Arial" w:cs="Arial"/>
                <w:sz w:val="20"/>
                <w:szCs w:val="20"/>
                <w:lang w:val="es-PE"/>
              </w:rPr>
              <w:t xml:space="preserve"> instrucciones de los analistas.</w:t>
            </w:r>
            <w:r w:rsidRPr="005B6003">
              <w:rPr>
                <w:rFonts w:ascii="Arial" w:hAnsi="Arial" w:cs="Arial"/>
                <w:sz w:val="20"/>
                <w:szCs w:val="20"/>
                <w:lang w:val="es-PE"/>
              </w:rPr>
              <w:t xml:space="preserve"> Dichos </w:t>
            </w:r>
            <w:r w:rsidR="004F12ED" w:rsidRPr="005B6003">
              <w:rPr>
                <w:rFonts w:ascii="Arial" w:hAnsi="Arial" w:cs="Arial"/>
                <w:sz w:val="20"/>
                <w:szCs w:val="20"/>
                <w:lang w:val="es-PE"/>
              </w:rPr>
              <w:t xml:space="preserve">proveedores </w:t>
            </w:r>
            <w:r w:rsidRPr="005B6003">
              <w:rPr>
                <w:rFonts w:ascii="Arial" w:hAnsi="Arial" w:cs="Arial"/>
                <w:sz w:val="20"/>
                <w:szCs w:val="20"/>
                <w:lang w:val="es-PE"/>
              </w:rPr>
              <w:t>son:</w:t>
            </w:r>
          </w:p>
          <w:tbl>
            <w:tblPr>
              <w:tblW w:w="7176" w:type="dxa"/>
              <w:tblInd w:w="1015" w:type="dxa"/>
              <w:tblLayout w:type="fixed"/>
              <w:tblCellMar>
                <w:left w:w="0" w:type="dxa"/>
                <w:right w:w="0" w:type="dxa"/>
              </w:tblCellMar>
              <w:tblLook w:val="04A0" w:firstRow="1" w:lastRow="0" w:firstColumn="1" w:lastColumn="0" w:noHBand="0" w:noVBand="1"/>
            </w:tblPr>
            <w:tblGrid>
              <w:gridCol w:w="7176"/>
            </w:tblGrid>
            <w:tr w:rsidR="00E84D66" w:rsidRPr="005B6003" w:rsidTr="00E84D66">
              <w:trPr>
                <w:trHeight w:val="225"/>
              </w:trPr>
              <w:tc>
                <w:tcPr>
                  <w:tcW w:w="71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rFonts w:eastAsia="Calibri"/>
                      <w:kern w:val="0"/>
                      <w:sz w:val="22"/>
                      <w:szCs w:val="22"/>
                      <w:lang w:val="es-PE" w:eastAsia="en-US"/>
                    </w:rPr>
                  </w:pPr>
                  <w:r w:rsidRPr="005B6003">
                    <w:rPr>
                      <w:rFonts w:ascii="Arial" w:hAnsi="Arial" w:cs="Arial"/>
                      <w:b/>
                      <w:bCs/>
                      <w:color w:val="000000"/>
                      <w:sz w:val="16"/>
                      <w:szCs w:val="16"/>
                      <w:lang w:val="es-PE" w:eastAsia="es-PE"/>
                    </w:rPr>
                    <w:t>Nombre del Proveedor</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DUCASSE INDUSTRIAL</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PATRICIO LIOI Y CIA LTDA.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VIELVA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MOSAICO S.A.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MODUART</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MOEN INC</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LIZCAL</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 xml:space="preserve">STANLEY WORKS </w:t>
                  </w:r>
                  <w:r w:rsidRPr="005B6003">
                    <w:rPr>
                      <w:rFonts w:ascii="Arial" w:hAnsi="Arial" w:cs="Arial"/>
                      <w:b/>
                      <w:bCs/>
                      <w:color w:val="FF0000"/>
                      <w:sz w:val="16"/>
                      <w:szCs w:val="16"/>
                      <w:lang w:val="es-PE" w:eastAsia="es-PE"/>
                    </w:rPr>
                    <w:t>(SOLO LO QUE SE EMBARCA DESDE USA)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INTERDESIGN INC</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CRISTAR S.A.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 xml:space="preserve">BRIGGS AND STRATTON </w:t>
                  </w:r>
                  <w:r w:rsidRPr="005B6003">
                    <w:rPr>
                      <w:rFonts w:ascii="Arial" w:hAnsi="Arial" w:cs="Arial"/>
                      <w:b/>
                      <w:bCs/>
                      <w:color w:val="FF0000"/>
                      <w:sz w:val="16"/>
                      <w:szCs w:val="16"/>
                      <w:lang w:val="es-PE" w:eastAsia="es-PE"/>
                    </w:rPr>
                    <w:t>(SOLO LO QUE SE EMBARCA DESDE USA)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ATLAS</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CORONA S.A.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NEWELLRUBBERMAID</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ALLCRAFT INDUSTRIAL CORP</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LUMICENTRO INTERNACIONAL</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PLASTICOS RIMAX.</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COFLEX S.A. DE C.V.</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SAN MARINO MOVEIS LTDA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KRONOTEX</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WESTINHOUSE LIGHTING</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PREMIER PAINT ROLLER</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LANCO MANUFACTURING</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RTA DESIGN</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MSC INTERNATIONALMURRAY SALES</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SOLCROM S.A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LORAMA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lang w:val="es-PE"/>
                    </w:rPr>
                  </w:pPr>
                  <w:r w:rsidRPr="005B6003">
                    <w:rPr>
                      <w:rFonts w:ascii="Arial" w:hAnsi="Arial" w:cs="Arial"/>
                      <w:color w:val="000000"/>
                      <w:sz w:val="16"/>
                      <w:szCs w:val="16"/>
                      <w:lang w:val="es-PE" w:eastAsia="es-PE"/>
                    </w:rPr>
                    <w:t xml:space="preserve">ACE HARDWARE INTERNATIONAL HOLDING </w:t>
                  </w:r>
                  <w:r w:rsidRPr="005B6003">
                    <w:rPr>
                      <w:rFonts w:ascii="Arial" w:hAnsi="Arial" w:cs="Arial"/>
                      <w:b/>
                      <w:bCs/>
                      <w:color w:val="FF0000"/>
                      <w:sz w:val="16"/>
                      <w:szCs w:val="16"/>
                      <w:lang w:val="es-PE" w:eastAsia="es-PE"/>
                    </w:rPr>
                    <w:t>(SOLO EMBARQUES DE USA O PANAMA)</w:t>
                  </w:r>
                </w:p>
              </w:tc>
            </w:tr>
            <w:tr w:rsidR="00E84D66" w:rsidRPr="005B6003" w:rsidTr="00E84D66">
              <w:trPr>
                <w:trHeight w:val="225"/>
              </w:trPr>
              <w:tc>
                <w:tcPr>
                  <w:tcW w:w="71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84D66" w:rsidRPr="005B6003" w:rsidRDefault="00E84D66" w:rsidP="00E84D66">
                  <w:pPr>
                    <w:jc w:val="center"/>
                    <w:rPr>
                      <w:b/>
                      <w:lang w:val="es-PE"/>
                    </w:rPr>
                  </w:pPr>
                  <w:r w:rsidRPr="005B6003">
                    <w:rPr>
                      <w:rFonts w:ascii="Arial" w:hAnsi="Arial" w:cs="Arial"/>
                      <w:b/>
                      <w:color w:val="000000"/>
                      <w:sz w:val="16"/>
                      <w:szCs w:val="16"/>
                      <w:lang w:val="es-PE" w:eastAsia="es-PE"/>
                    </w:rPr>
                    <w:t>SODIMAC S.A. (EMBARQUES DE CHILE)</w:t>
                  </w:r>
                </w:p>
              </w:tc>
            </w:tr>
          </w:tbl>
          <w:p w:rsidR="00714085" w:rsidRPr="005B6003" w:rsidRDefault="00714085" w:rsidP="00E84D66">
            <w:pPr>
              <w:jc w:val="center"/>
              <w:rPr>
                <w:rFonts w:ascii="Arial" w:hAnsi="Arial" w:cs="Arial"/>
                <w:sz w:val="20"/>
                <w:szCs w:val="20"/>
                <w:lang w:val="es-PE"/>
              </w:rPr>
            </w:pPr>
          </w:p>
          <w:p w:rsidR="007933BD" w:rsidRPr="005B6003" w:rsidRDefault="007933BD"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Los embarques consolidados se trabajan con GAMMA CARGO y TSMP (Taylor). El </w:t>
            </w:r>
            <w:r w:rsidR="00D54258" w:rsidRPr="005B6003">
              <w:rPr>
                <w:rFonts w:ascii="Arial" w:hAnsi="Arial" w:cs="Arial"/>
                <w:sz w:val="20"/>
                <w:szCs w:val="20"/>
                <w:lang w:val="es-PE"/>
              </w:rPr>
              <w:t>trámite</w:t>
            </w:r>
            <w:r w:rsidRPr="005B6003">
              <w:rPr>
                <w:rFonts w:ascii="Arial" w:hAnsi="Arial" w:cs="Arial"/>
                <w:sz w:val="20"/>
                <w:szCs w:val="20"/>
                <w:lang w:val="es-PE"/>
              </w:rPr>
              <w:t xml:space="preserve"> de visto bueno van a cargo de cada agente de carga. </w:t>
            </w:r>
            <w:r w:rsidR="00A90625" w:rsidRPr="005B6003">
              <w:rPr>
                <w:rFonts w:ascii="Arial" w:hAnsi="Arial" w:cs="Arial"/>
                <w:sz w:val="20"/>
                <w:szCs w:val="20"/>
                <w:lang w:val="es-PE"/>
              </w:rPr>
              <w:t>Tiene un plazo máximo de 48 horas para realizar el trámite de VB.</w:t>
            </w:r>
          </w:p>
          <w:p w:rsidR="004B262A" w:rsidRPr="005B6003" w:rsidRDefault="00A30F69"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Los LCL’S s</w:t>
            </w:r>
            <w:r w:rsidR="004B262A" w:rsidRPr="005B6003">
              <w:rPr>
                <w:rFonts w:ascii="Arial" w:hAnsi="Arial" w:cs="Arial"/>
                <w:sz w:val="20"/>
                <w:szCs w:val="20"/>
                <w:lang w:val="es-PE"/>
              </w:rPr>
              <w:t xml:space="preserve">e </w:t>
            </w:r>
            <w:r w:rsidR="007933BD" w:rsidRPr="005B6003">
              <w:rPr>
                <w:rFonts w:ascii="Arial" w:hAnsi="Arial" w:cs="Arial"/>
                <w:sz w:val="20"/>
                <w:szCs w:val="20"/>
                <w:lang w:val="es-PE"/>
              </w:rPr>
              <w:t>trabaja</w:t>
            </w:r>
            <w:r w:rsidRPr="005B6003">
              <w:rPr>
                <w:rFonts w:ascii="Arial" w:hAnsi="Arial" w:cs="Arial"/>
                <w:sz w:val="20"/>
                <w:szCs w:val="20"/>
                <w:lang w:val="es-PE"/>
              </w:rPr>
              <w:t>n</w:t>
            </w:r>
            <w:r w:rsidR="007933BD" w:rsidRPr="005B6003">
              <w:rPr>
                <w:rFonts w:ascii="Arial" w:hAnsi="Arial" w:cs="Arial"/>
                <w:sz w:val="20"/>
                <w:szCs w:val="20"/>
                <w:lang w:val="es-PE"/>
              </w:rPr>
              <w:t xml:space="preserve"> con los depósitos temporales: ALSA – VILLAS OQUENDO -  TPP. </w:t>
            </w:r>
          </w:p>
          <w:p w:rsidR="00385385" w:rsidRPr="005B6003" w:rsidRDefault="007933BD"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Se les entrega el Bill of </w:t>
            </w:r>
            <w:proofErr w:type="spellStart"/>
            <w:r w:rsidRPr="005B6003">
              <w:rPr>
                <w:rFonts w:ascii="Arial" w:hAnsi="Arial" w:cs="Arial"/>
                <w:sz w:val="20"/>
                <w:szCs w:val="20"/>
                <w:lang w:val="es-PE"/>
              </w:rPr>
              <w:t>Lading</w:t>
            </w:r>
            <w:proofErr w:type="spellEnd"/>
            <w:r w:rsidRPr="005B6003">
              <w:rPr>
                <w:rFonts w:ascii="Arial" w:hAnsi="Arial" w:cs="Arial"/>
                <w:sz w:val="20"/>
                <w:szCs w:val="20"/>
                <w:lang w:val="es-PE"/>
              </w:rPr>
              <w:t xml:space="preserve"> original conjuntamente con el VOLANTE DE DESPACHO y cuando ellos lo tengan concluido nos confirman para el </w:t>
            </w:r>
            <w:proofErr w:type="spellStart"/>
            <w:r w:rsidR="00DD7B34" w:rsidRPr="005B6003">
              <w:rPr>
                <w:rFonts w:ascii="Arial" w:hAnsi="Arial" w:cs="Arial"/>
                <w:sz w:val="20"/>
                <w:szCs w:val="20"/>
                <w:lang w:val="es-PE"/>
              </w:rPr>
              <w:t>M</w:t>
            </w:r>
            <w:r w:rsidRPr="005B6003">
              <w:rPr>
                <w:rFonts w:ascii="Arial" w:hAnsi="Arial" w:cs="Arial"/>
                <w:sz w:val="20"/>
                <w:szCs w:val="20"/>
                <w:lang w:val="es-PE"/>
              </w:rPr>
              <w:t>oficinas</w:t>
            </w:r>
            <w:proofErr w:type="spellEnd"/>
            <w:r w:rsidRPr="005B6003">
              <w:rPr>
                <w:rFonts w:ascii="Arial" w:hAnsi="Arial" w:cs="Arial"/>
                <w:sz w:val="20"/>
                <w:szCs w:val="20"/>
                <w:lang w:val="es-PE"/>
              </w:rPr>
              <w:t xml:space="preserve"> hacen entrega a nuestro personal.</w:t>
            </w:r>
          </w:p>
          <w:p w:rsidR="00714085" w:rsidRPr="005B6003" w:rsidRDefault="00714085" w:rsidP="00767A48">
            <w:pPr>
              <w:jc w:val="both"/>
              <w:rPr>
                <w:rFonts w:ascii="Arial" w:hAnsi="Arial" w:cs="Arial"/>
                <w:sz w:val="20"/>
                <w:szCs w:val="20"/>
                <w:lang w:val="es-PE"/>
              </w:rPr>
            </w:pPr>
          </w:p>
          <w:p w:rsidR="00714085" w:rsidRPr="005B6003" w:rsidRDefault="00714085" w:rsidP="00714085">
            <w:pPr>
              <w:jc w:val="both"/>
              <w:rPr>
                <w:rFonts w:ascii="Arial" w:hAnsi="Arial" w:cs="Arial"/>
                <w:sz w:val="20"/>
                <w:szCs w:val="20"/>
                <w:lang w:val="es-PE"/>
              </w:rPr>
            </w:pPr>
          </w:p>
          <w:p w:rsidR="00597FDD" w:rsidRPr="005B6003" w:rsidRDefault="00597FDD" w:rsidP="00266C89">
            <w:pPr>
              <w:pStyle w:val="Prrafodelista"/>
              <w:ind w:left="356"/>
              <w:jc w:val="both"/>
              <w:rPr>
                <w:rFonts w:ascii="Arial" w:hAnsi="Arial" w:cs="Arial"/>
                <w:b/>
                <w:sz w:val="20"/>
                <w:szCs w:val="20"/>
                <w:u w:val="single"/>
                <w:lang w:val="es-PE"/>
              </w:rPr>
            </w:pPr>
          </w:p>
        </w:tc>
      </w:tr>
      <w:tr w:rsidR="00597FDD" w:rsidRPr="005B6003" w:rsidTr="00767A48">
        <w:trPr>
          <w:cantSplit/>
          <w:trHeight w:val="292"/>
        </w:trPr>
        <w:tc>
          <w:tcPr>
            <w:tcW w:w="10206" w:type="dxa"/>
            <w:gridSpan w:val="3"/>
            <w:shd w:val="clear" w:color="auto" w:fill="auto"/>
          </w:tcPr>
          <w:p w:rsidR="00597FDD" w:rsidRPr="005B6003" w:rsidRDefault="00597FDD" w:rsidP="00F531AF">
            <w:pPr>
              <w:pStyle w:val="Prrafodelista"/>
              <w:numPr>
                <w:ilvl w:val="0"/>
                <w:numId w:val="2"/>
              </w:numPr>
              <w:tabs>
                <w:tab w:val="left" w:pos="497"/>
              </w:tabs>
              <w:ind w:left="356"/>
              <w:jc w:val="both"/>
              <w:rPr>
                <w:rFonts w:ascii="Arial" w:hAnsi="Arial" w:cs="Arial"/>
                <w:b/>
                <w:sz w:val="20"/>
                <w:szCs w:val="20"/>
                <w:u w:val="single"/>
                <w:lang w:val="es-PE"/>
              </w:rPr>
            </w:pPr>
            <w:r w:rsidRPr="005B6003">
              <w:rPr>
                <w:rFonts w:ascii="Arial" w:hAnsi="Arial" w:cs="Arial"/>
                <w:b/>
                <w:sz w:val="20"/>
                <w:szCs w:val="20"/>
                <w:u w:val="single"/>
                <w:lang w:val="es-PE"/>
              </w:rPr>
              <w:t>Retiros:</w:t>
            </w:r>
          </w:p>
          <w:p w:rsidR="00DE12FB" w:rsidRPr="005B6003" w:rsidRDefault="00DE12FB"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Todos los retiros se deben tramitar ni bien la DAM cuente con levante o tenga canal verde como también el VB concluido. </w:t>
            </w:r>
          </w:p>
          <w:p w:rsidR="00DE12FB" w:rsidRPr="005B6003" w:rsidRDefault="00BD7745"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SODIMAC </w:t>
            </w:r>
            <w:r w:rsidR="00DE12FB" w:rsidRPr="005B6003">
              <w:rPr>
                <w:rFonts w:ascii="Arial" w:hAnsi="Arial" w:cs="Arial"/>
                <w:sz w:val="20"/>
                <w:szCs w:val="20"/>
                <w:lang w:val="es-PE"/>
              </w:rPr>
              <w:t xml:space="preserve">envía la programación de retiro con dos días de </w:t>
            </w:r>
            <w:r w:rsidR="009C5617" w:rsidRPr="005B6003">
              <w:rPr>
                <w:rFonts w:ascii="Arial" w:hAnsi="Arial" w:cs="Arial"/>
                <w:sz w:val="20"/>
                <w:szCs w:val="20"/>
                <w:lang w:val="es-PE"/>
              </w:rPr>
              <w:t>anticipación en un cuadro general para todas las agencias. Se deberá revisar y filtrar según nos corresponda.</w:t>
            </w:r>
            <w:r w:rsidR="009262DA" w:rsidRPr="005B6003">
              <w:rPr>
                <w:rFonts w:ascii="Arial" w:hAnsi="Arial" w:cs="Arial"/>
                <w:sz w:val="20"/>
                <w:szCs w:val="20"/>
                <w:lang w:val="es-PE"/>
              </w:rPr>
              <w:t xml:space="preserve"> ASC realiza las coordinaciones de retiro con Operaciones.</w:t>
            </w:r>
          </w:p>
          <w:p w:rsidR="00BD7745" w:rsidRPr="005B6003" w:rsidRDefault="00BD7745" w:rsidP="00F531AF">
            <w:pPr>
              <w:numPr>
                <w:ilvl w:val="0"/>
                <w:numId w:val="3"/>
              </w:numPr>
              <w:ind w:left="639" w:hanging="283"/>
              <w:jc w:val="both"/>
              <w:rPr>
                <w:rFonts w:ascii="Calibri" w:hAnsi="Calibri"/>
                <w:color w:val="000000"/>
                <w:sz w:val="22"/>
                <w:szCs w:val="22"/>
                <w:lang w:val="es-PE"/>
              </w:rPr>
            </w:pPr>
            <w:r w:rsidRPr="005B6003">
              <w:rPr>
                <w:rFonts w:ascii="Arial" w:hAnsi="Arial" w:cs="Arial"/>
                <w:sz w:val="20"/>
                <w:szCs w:val="20"/>
                <w:lang w:val="es-PE"/>
              </w:rPr>
              <w:t>La programación de entregas a las BODEGAS son enviadas por VANESSA JUAREZ y las entregas como DEPOSITO SIMPLE son enviadas por FABIOLA CORIYAMA.</w:t>
            </w:r>
          </w:p>
          <w:p w:rsidR="00597FDD" w:rsidRPr="005B6003" w:rsidRDefault="00597FDD" w:rsidP="00F15440">
            <w:pPr>
              <w:jc w:val="both"/>
              <w:rPr>
                <w:rFonts w:ascii="Arial" w:hAnsi="Arial" w:cs="Arial"/>
                <w:sz w:val="20"/>
                <w:szCs w:val="20"/>
                <w:lang w:val="es-PE"/>
              </w:rPr>
            </w:pPr>
          </w:p>
        </w:tc>
      </w:tr>
      <w:tr w:rsidR="00D51C80" w:rsidRPr="005B6003" w:rsidTr="00767A48">
        <w:trPr>
          <w:cantSplit/>
          <w:trHeight w:val="292"/>
        </w:trPr>
        <w:tc>
          <w:tcPr>
            <w:tcW w:w="10206" w:type="dxa"/>
            <w:gridSpan w:val="3"/>
            <w:shd w:val="clear" w:color="auto" w:fill="auto"/>
          </w:tcPr>
          <w:p w:rsidR="00E9074F" w:rsidRPr="005B6003" w:rsidRDefault="00E9074F" w:rsidP="00F531AF">
            <w:pPr>
              <w:pStyle w:val="Prrafodelista"/>
              <w:numPr>
                <w:ilvl w:val="0"/>
                <w:numId w:val="2"/>
              </w:numPr>
              <w:tabs>
                <w:tab w:val="left" w:pos="497"/>
              </w:tabs>
              <w:ind w:left="356"/>
              <w:jc w:val="both"/>
              <w:rPr>
                <w:b/>
                <w:sz w:val="22"/>
                <w:szCs w:val="22"/>
                <w:u w:val="single"/>
                <w:lang w:val="es-PE"/>
              </w:rPr>
            </w:pPr>
            <w:r w:rsidRPr="005B6003">
              <w:rPr>
                <w:b/>
                <w:sz w:val="22"/>
                <w:szCs w:val="22"/>
                <w:u w:val="single"/>
                <w:lang w:val="es-PE"/>
              </w:rPr>
              <w:t>Transporte:</w:t>
            </w:r>
          </w:p>
          <w:p w:rsidR="00E9074F" w:rsidRPr="005B6003" w:rsidRDefault="00E9074F"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Contenedores: Todos los retiros los realiza </w:t>
            </w:r>
            <w:r w:rsidR="00F54A67" w:rsidRPr="005B6003">
              <w:rPr>
                <w:rFonts w:ascii="Arial" w:hAnsi="Arial" w:cs="Arial"/>
                <w:sz w:val="20"/>
                <w:szCs w:val="20"/>
                <w:lang w:val="es-PE"/>
              </w:rPr>
              <w:t>TRAMARSA</w:t>
            </w:r>
            <w:r w:rsidRPr="005B6003">
              <w:rPr>
                <w:rFonts w:ascii="Arial" w:hAnsi="Arial" w:cs="Arial"/>
                <w:sz w:val="20"/>
                <w:szCs w:val="20"/>
                <w:lang w:val="es-PE"/>
              </w:rPr>
              <w:t>.</w:t>
            </w:r>
          </w:p>
          <w:p w:rsidR="00E9074F" w:rsidRPr="005B6003" w:rsidRDefault="00E9074F"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Car</w:t>
            </w:r>
            <w:r w:rsidR="003069B3">
              <w:rPr>
                <w:rFonts w:ascii="Arial" w:hAnsi="Arial" w:cs="Arial"/>
                <w:sz w:val="20"/>
                <w:szCs w:val="20"/>
                <w:lang w:val="es-PE"/>
              </w:rPr>
              <w:t>ga Suelta: Lo realizamos con CLI</w:t>
            </w:r>
            <w:r w:rsidRPr="005B6003">
              <w:rPr>
                <w:rFonts w:ascii="Arial" w:hAnsi="Arial" w:cs="Arial"/>
                <w:sz w:val="20"/>
                <w:szCs w:val="20"/>
                <w:lang w:val="es-PE"/>
              </w:rPr>
              <w:t xml:space="preserve"> Proyectos.</w:t>
            </w:r>
          </w:p>
          <w:p w:rsidR="00E9074F" w:rsidRPr="005B6003" w:rsidRDefault="00E9074F"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No utiliza Custodia Policial </w:t>
            </w:r>
          </w:p>
          <w:p w:rsidR="00D51C80" w:rsidRPr="005B6003" w:rsidRDefault="00D51C80" w:rsidP="00E9074F">
            <w:pPr>
              <w:pStyle w:val="Prrafodelista"/>
              <w:tabs>
                <w:tab w:val="left" w:pos="497"/>
              </w:tabs>
              <w:ind w:left="356"/>
              <w:jc w:val="both"/>
              <w:rPr>
                <w:rFonts w:ascii="Arial" w:hAnsi="Arial" w:cs="Arial"/>
                <w:b/>
                <w:sz w:val="20"/>
                <w:szCs w:val="20"/>
                <w:u w:val="single"/>
                <w:lang w:val="es-PE"/>
              </w:rPr>
            </w:pPr>
          </w:p>
        </w:tc>
      </w:tr>
      <w:tr w:rsidR="00E9074F" w:rsidRPr="005B6003" w:rsidTr="00767A48">
        <w:trPr>
          <w:cantSplit/>
          <w:trHeight w:val="292"/>
        </w:trPr>
        <w:tc>
          <w:tcPr>
            <w:tcW w:w="10206" w:type="dxa"/>
            <w:gridSpan w:val="3"/>
            <w:shd w:val="clear" w:color="auto" w:fill="auto"/>
          </w:tcPr>
          <w:p w:rsidR="00E9074F" w:rsidRPr="005B6003" w:rsidRDefault="00E9074F" w:rsidP="00F531AF">
            <w:pPr>
              <w:pStyle w:val="Prrafodelista"/>
              <w:numPr>
                <w:ilvl w:val="0"/>
                <w:numId w:val="2"/>
              </w:numPr>
              <w:tabs>
                <w:tab w:val="left" w:pos="497"/>
              </w:tabs>
              <w:ind w:left="356"/>
              <w:jc w:val="both"/>
              <w:rPr>
                <w:b/>
                <w:sz w:val="22"/>
                <w:szCs w:val="22"/>
                <w:u w:val="single"/>
                <w:lang w:val="es-PE"/>
              </w:rPr>
            </w:pPr>
            <w:r w:rsidRPr="005B6003">
              <w:rPr>
                <w:b/>
                <w:sz w:val="22"/>
                <w:szCs w:val="22"/>
                <w:u w:val="single"/>
                <w:lang w:val="es-PE"/>
              </w:rPr>
              <w:t>Facturación:</w:t>
            </w:r>
          </w:p>
          <w:p w:rsidR="00E9074F" w:rsidRPr="005B6003" w:rsidRDefault="00D627C2"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Ni bien </w:t>
            </w:r>
            <w:r w:rsidR="00E9074F" w:rsidRPr="005B6003">
              <w:rPr>
                <w:rFonts w:ascii="Arial" w:hAnsi="Arial" w:cs="Arial"/>
                <w:sz w:val="20"/>
                <w:szCs w:val="20"/>
                <w:lang w:val="es-PE"/>
              </w:rPr>
              <w:t xml:space="preserve">la </w:t>
            </w:r>
            <w:r w:rsidR="00F54A67" w:rsidRPr="005B6003">
              <w:rPr>
                <w:rFonts w:ascii="Arial" w:hAnsi="Arial" w:cs="Arial"/>
                <w:sz w:val="20"/>
                <w:szCs w:val="20"/>
                <w:lang w:val="es-PE"/>
              </w:rPr>
              <w:t>DAM</w:t>
            </w:r>
            <w:r w:rsidR="00E9074F" w:rsidRPr="005B6003">
              <w:rPr>
                <w:rFonts w:ascii="Arial" w:hAnsi="Arial" w:cs="Arial"/>
                <w:sz w:val="20"/>
                <w:szCs w:val="20"/>
                <w:lang w:val="es-PE"/>
              </w:rPr>
              <w:t xml:space="preserve"> </w:t>
            </w:r>
            <w:r w:rsidRPr="005B6003">
              <w:rPr>
                <w:rFonts w:ascii="Arial" w:hAnsi="Arial" w:cs="Arial"/>
                <w:sz w:val="20"/>
                <w:szCs w:val="20"/>
                <w:lang w:val="es-PE"/>
              </w:rPr>
              <w:t xml:space="preserve">cuente con LEVANTE </w:t>
            </w:r>
            <w:r w:rsidR="00E9074F" w:rsidRPr="005B6003">
              <w:rPr>
                <w:rFonts w:ascii="Arial" w:hAnsi="Arial" w:cs="Arial"/>
                <w:sz w:val="20"/>
                <w:szCs w:val="20"/>
                <w:lang w:val="es-PE"/>
              </w:rPr>
              <w:t>se envía los gastos de comisión.</w:t>
            </w:r>
          </w:p>
          <w:p w:rsidR="00E9074F" w:rsidRPr="005B6003" w:rsidRDefault="00E9074F"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Las demás facturas por distintos conceptos, lo envían conforme van llegando </w:t>
            </w:r>
            <w:proofErr w:type="spellStart"/>
            <w:r w:rsidRPr="005B6003">
              <w:rPr>
                <w:rFonts w:ascii="Arial" w:hAnsi="Arial" w:cs="Arial"/>
                <w:sz w:val="20"/>
                <w:szCs w:val="20"/>
                <w:lang w:val="es-PE"/>
              </w:rPr>
              <w:t>el</w:t>
            </w:r>
            <w:proofErr w:type="spellEnd"/>
            <w:r w:rsidRPr="005B6003">
              <w:rPr>
                <w:rFonts w:ascii="Arial" w:hAnsi="Arial" w:cs="Arial"/>
                <w:sz w:val="20"/>
                <w:szCs w:val="20"/>
                <w:lang w:val="es-PE"/>
              </w:rPr>
              <w:t xml:space="preserve"> envió se realiza en nota contable. </w:t>
            </w:r>
          </w:p>
          <w:p w:rsidR="003A6363" w:rsidRPr="005B6003" w:rsidRDefault="003A6363"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La facturación deberá tener el número de em</w:t>
            </w:r>
            <w:r w:rsidR="00301E5F" w:rsidRPr="005B6003">
              <w:rPr>
                <w:rFonts w:ascii="Arial" w:hAnsi="Arial" w:cs="Arial"/>
                <w:sz w:val="20"/>
                <w:szCs w:val="20"/>
                <w:lang w:val="es-PE"/>
              </w:rPr>
              <w:t>barque. Caso contrario, SODIMAC devuelve la documentación y no paga los gastos.</w:t>
            </w:r>
          </w:p>
          <w:p w:rsidR="00E9074F" w:rsidRPr="005B6003" w:rsidRDefault="00E9074F" w:rsidP="00E9074F">
            <w:pPr>
              <w:pStyle w:val="Prrafodelista"/>
              <w:tabs>
                <w:tab w:val="left" w:pos="497"/>
              </w:tabs>
              <w:ind w:left="356"/>
              <w:jc w:val="both"/>
              <w:rPr>
                <w:rFonts w:ascii="Arial" w:hAnsi="Arial" w:cs="Arial"/>
                <w:b/>
                <w:sz w:val="20"/>
                <w:szCs w:val="20"/>
                <w:u w:val="single"/>
                <w:lang w:val="es-PE"/>
              </w:rPr>
            </w:pPr>
          </w:p>
        </w:tc>
      </w:tr>
      <w:tr w:rsidR="00E9074F" w:rsidRPr="005B6003" w:rsidTr="00767A48">
        <w:trPr>
          <w:cantSplit/>
          <w:trHeight w:val="292"/>
        </w:trPr>
        <w:tc>
          <w:tcPr>
            <w:tcW w:w="10206" w:type="dxa"/>
            <w:gridSpan w:val="3"/>
            <w:shd w:val="clear" w:color="auto" w:fill="auto"/>
          </w:tcPr>
          <w:p w:rsidR="00E9074F" w:rsidRPr="005B6003" w:rsidRDefault="00E9074F" w:rsidP="00F531AF">
            <w:pPr>
              <w:pStyle w:val="Prrafodelista"/>
              <w:numPr>
                <w:ilvl w:val="0"/>
                <w:numId w:val="2"/>
              </w:numPr>
              <w:tabs>
                <w:tab w:val="left" w:pos="497"/>
              </w:tabs>
              <w:ind w:left="356"/>
              <w:jc w:val="both"/>
              <w:rPr>
                <w:b/>
                <w:sz w:val="22"/>
                <w:szCs w:val="22"/>
                <w:u w:val="single"/>
                <w:lang w:val="es-PE"/>
              </w:rPr>
            </w:pPr>
            <w:r w:rsidRPr="005B6003">
              <w:rPr>
                <w:b/>
                <w:sz w:val="22"/>
                <w:szCs w:val="22"/>
                <w:u w:val="single"/>
                <w:lang w:val="es-PE"/>
              </w:rPr>
              <w:t xml:space="preserve">Consulta de complejidad para ser atendidas por Legal:  </w:t>
            </w:r>
          </w:p>
          <w:p w:rsidR="00E9074F" w:rsidRPr="005B6003" w:rsidRDefault="00E9074F" w:rsidP="00E9074F">
            <w:pPr>
              <w:ind w:left="360"/>
              <w:jc w:val="both"/>
              <w:rPr>
                <w:rFonts w:ascii="Arial" w:hAnsi="Arial" w:cs="Arial"/>
                <w:sz w:val="20"/>
                <w:szCs w:val="20"/>
                <w:lang w:val="es-PE"/>
              </w:rPr>
            </w:pPr>
            <w:r w:rsidRPr="005B6003">
              <w:rPr>
                <w:rFonts w:ascii="Arial" w:hAnsi="Arial" w:cs="Arial"/>
                <w:sz w:val="20"/>
                <w:szCs w:val="20"/>
                <w:lang w:val="es-PE"/>
              </w:rPr>
              <w:t xml:space="preserve">Deben ser canalizadas por el ESC, el mismo que deberá realizar el seguimiento para que el requerimiento sea atendido dentro de las 24 horas. El área Legal podrá responder directamente a </w:t>
            </w:r>
            <w:r w:rsidR="004F1F96" w:rsidRPr="005B6003">
              <w:rPr>
                <w:rFonts w:ascii="Arial" w:hAnsi="Arial" w:cs="Arial"/>
                <w:sz w:val="20"/>
                <w:szCs w:val="20"/>
                <w:lang w:val="es-PE"/>
              </w:rPr>
              <w:t>SODIMAC</w:t>
            </w:r>
            <w:r w:rsidRPr="005B6003">
              <w:rPr>
                <w:rFonts w:ascii="Arial" w:hAnsi="Arial" w:cs="Arial"/>
                <w:sz w:val="20"/>
                <w:szCs w:val="20"/>
                <w:lang w:val="es-PE"/>
              </w:rPr>
              <w:t xml:space="preserve"> con copia al ESC y Supervisor. </w:t>
            </w:r>
          </w:p>
          <w:p w:rsidR="00E9074F" w:rsidRPr="005B6003" w:rsidRDefault="00E9074F" w:rsidP="00E9074F">
            <w:pPr>
              <w:pStyle w:val="Prrafodelista"/>
              <w:tabs>
                <w:tab w:val="left" w:pos="497"/>
              </w:tabs>
              <w:ind w:left="356"/>
              <w:jc w:val="both"/>
              <w:rPr>
                <w:rFonts w:ascii="Arial" w:hAnsi="Arial" w:cs="Arial"/>
                <w:b/>
                <w:sz w:val="20"/>
                <w:szCs w:val="20"/>
                <w:u w:val="single"/>
                <w:lang w:val="es-PE"/>
              </w:rPr>
            </w:pPr>
          </w:p>
        </w:tc>
      </w:tr>
      <w:tr w:rsidR="00E9074F" w:rsidRPr="005B6003" w:rsidTr="00B551E6">
        <w:trPr>
          <w:cantSplit/>
          <w:trHeight w:val="292"/>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E9074F" w:rsidRPr="005B6003" w:rsidRDefault="00B551E6" w:rsidP="00F531AF">
            <w:pPr>
              <w:pStyle w:val="Prrafodelista"/>
              <w:numPr>
                <w:ilvl w:val="0"/>
                <w:numId w:val="2"/>
              </w:numPr>
              <w:tabs>
                <w:tab w:val="left" w:pos="497"/>
              </w:tabs>
              <w:jc w:val="both"/>
              <w:rPr>
                <w:b/>
                <w:sz w:val="22"/>
                <w:szCs w:val="22"/>
                <w:u w:val="single"/>
                <w:lang w:val="es-PE"/>
              </w:rPr>
            </w:pPr>
            <w:r w:rsidRPr="005B6003">
              <w:rPr>
                <w:b/>
                <w:sz w:val="22"/>
                <w:szCs w:val="22"/>
                <w:u w:val="single"/>
                <w:lang w:val="es-PE"/>
              </w:rPr>
              <w:t>Reportes</w:t>
            </w:r>
          </w:p>
          <w:p w:rsidR="00B551E6" w:rsidRPr="005B6003" w:rsidRDefault="00B551E6"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Se debe enviar el 1er día útil de cada mes el REPORTE MENSUAL de las DAMS numeradas del mes anterior. En base a formato establecido, diferenciando las DAMS trabajadas como ANTICIPADO y como EXCEPCIONAL.</w:t>
            </w:r>
          </w:p>
          <w:p w:rsidR="00B551E6" w:rsidRPr="005B6003" w:rsidRDefault="00B551E6"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En base al </w:t>
            </w:r>
            <w:r w:rsidR="00157085" w:rsidRPr="005B6003">
              <w:rPr>
                <w:rFonts w:ascii="Arial" w:hAnsi="Arial" w:cs="Arial"/>
                <w:sz w:val="20"/>
                <w:szCs w:val="20"/>
                <w:lang w:val="es-PE"/>
              </w:rPr>
              <w:t>REPORTE MENSUAL</w:t>
            </w:r>
            <w:r w:rsidRPr="005B6003">
              <w:rPr>
                <w:rFonts w:ascii="Arial" w:hAnsi="Arial" w:cs="Arial"/>
                <w:sz w:val="20"/>
                <w:szCs w:val="20"/>
                <w:lang w:val="es-PE"/>
              </w:rPr>
              <w:t xml:space="preserve"> se deberá detallar en formato establecido </w:t>
            </w:r>
            <w:r w:rsidR="005B6003" w:rsidRPr="005B6003">
              <w:rPr>
                <w:rFonts w:ascii="Arial" w:hAnsi="Arial" w:cs="Arial"/>
                <w:sz w:val="20"/>
                <w:szCs w:val="20"/>
                <w:lang w:val="es-PE"/>
              </w:rPr>
              <w:t>REPORTE…</w:t>
            </w:r>
            <w:r w:rsidR="00157085" w:rsidRPr="005B6003">
              <w:rPr>
                <w:rFonts w:ascii="Arial" w:hAnsi="Arial" w:cs="Arial"/>
                <w:sz w:val="20"/>
                <w:szCs w:val="20"/>
                <w:lang w:val="es-PE"/>
              </w:rPr>
              <w:t>……..</w:t>
            </w:r>
            <w:r w:rsidRPr="005B6003">
              <w:rPr>
                <w:rFonts w:ascii="Arial" w:hAnsi="Arial" w:cs="Arial"/>
                <w:sz w:val="20"/>
                <w:szCs w:val="20"/>
                <w:lang w:val="es-PE"/>
              </w:rPr>
              <w:t xml:space="preserve">las razones porque las DAMS trabajadas como EXCEPCIONAL no lograron trabajar como ANTICIPADO. </w:t>
            </w:r>
          </w:p>
        </w:tc>
      </w:tr>
      <w:tr w:rsidR="00B551E6" w:rsidRPr="005B6003" w:rsidTr="00B551E6">
        <w:trPr>
          <w:cantSplit/>
          <w:trHeight w:val="292"/>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B551E6" w:rsidRPr="005B6003" w:rsidRDefault="00B551E6" w:rsidP="00F531AF">
            <w:pPr>
              <w:pStyle w:val="Prrafodelista"/>
              <w:numPr>
                <w:ilvl w:val="0"/>
                <w:numId w:val="2"/>
              </w:numPr>
              <w:tabs>
                <w:tab w:val="left" w:pos="497"/>
              </w:tabs>
              <w:ind w:left="356"/>
              <w:jc w:val="both"/>
              <w:rPr>
                <w:b/>
                <w:sz w:val="22"/>
                <w:szCs w:val="22"/>
                <w:u w:val="single"/>
                <w:lang w:val="es-PE"/>
              </w:rPr>
            </w:pPr>
            <w:r w:rsidRPr="005B6003">
              <w:rPr>
                <w:b/>
                <w:sz w:val="22"/>
                <w:szCs w:val="22"/>
                <w:u w:val="single"/>
                <w:lang w:val="es-PE"/>
              </w:rPr>
              <w:t>Interface:</w:t>
            </w:r>
          </w:p>
          <w:p w:rsidR="00B551E6" w:rsidRPr="005B6003" w:rsidRDefault="00B551E6" w:rsidP="00F531AF">
            <w:pPr>
              <w:numPr>
                <w:ilvl w:val="0"/>
                <w:numId w:val="3"/>
              </w:numPr>
              <w:ind w:left="639" w:hanging="283"/>
              <w:jc w:val="both"/>
              <w:rPr>
                <w:b/>
                <w:sz w:val="22"/>
                <w:szCs w:val="22"/>
                <w:u w:val="single"/>
                <w:lang w:val="es-PE"/>
              </w:rPr>
            </w:pPr>
            <w:r w:rsidRPr="005B6003">
              <w:rPr>
                <w:rFonts w:ascii="Arial" w:hAnsi="Arial" w:cs="Arial"/>
                <w:sz w:val="20"/>
                <w:szCs w:val="20"/>
                <w:lang w:val="es-PE"/>
              </w:rPr>
              <w:t xml:space="preserve">Se debe enviar la información a la INTERFACE cuando SODIMAC-Fabiola cancela la DAM. Esta información es brindada dos veces al mes aproximadamente. </w:t>
            </w:r>
          </w:p>
          <w:p w:rsidR="00B551E6" w:rsidRPr="005B6003" w:rsidRDefault="00B551E6" w:rsidP="00F531AF">
            <w:pPr>
              <w:numPr>
                <w:ilvl w:val="0"/>
                <w:numId w:val="3"/>
              </w:numPr>
              <w:ind w:left="639" w:hanging="283"/>
              <w:jc w:val="both"/>
              <w:rPr>
                <w:b/>
                <w:sz w:val="22"/>
                <w:szCs w:val="22"/>
                <w:u w:val="single"/>
                <w:lang w:val="es-PE"/>
              </w:rPr>
            </w:pPr>
            <w:r w:rsidRPr="005B6003">
              <w:rPr>
                <w:rFonts w:ascii="Arial" w:hAnsi="Arial" w:cs="Arial"/>
                <w:sz w:val="20"/>
                <w:szCs w:val="20"/>
                <w:lang w:val="es-PE"/>
              </w:rPr>
              <w:t>En caso al momento de realizar la interface existiera alguna incidencia se deberá informar a Sistemas – Roberto Tapia para su verificación e informar a SODIMAC en caso no se solucionará.</w:t>
            </w:r>
          </w:p>
        </w:tc>
      </w:tr>
      <w:tr w:rsidR="00E9074F" w:rsidRPr="005B6003" w:rsidTr="00B551E6">
        <w:trPr>
          <w:cantSplit/>
          <w:trHeight w:val="292"/>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B551E6" w:rsidRPr="005B6003" w:rsidRDefault="00B551E6" w:rsidP="00F531AF">
            <w:pPr>
              <w:pStyle w:val="Prrafodelista"/>
              <w:numPr>
                <w:ilvl w:val="0"/>
                <w:numId w:val="2"/>
              </w:numPr>
              <w:tabs>
                <w:tab w:val="left" w:pos="497"/>
              </w:tabs>
              <w:jc w:val="both"/>
              <w:rPr>
                <w:b/>
                <w:sz w:val="22"/>
                <w:szCs w:val="22"/>
                <w:u w:val="single"/>
                <w:lang w:val="es-PE"/>
              </w:rPr>
            </w:pPr>
            <w:r w:rsidRPr="005B6003">
              <w:rPr>
                <w:b/>
                <w:sz w:val="22"/>
                <w:szCs w:val="22"/>
                <w:u w:val="single"/>
                <w:lang w:val="es-PE"/>
              </w:rPr>
              <w:t>Procedimiento Operativo de Interface</w:t>
            </w:r>
          </w:p>
          <w:p w:rsidR="001406E7" w:rsidRPr="005B6003" w:rsidRDefault="001406E7"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Se inicia el proceso con el listado de las DAMS canceladas enviado por SODIMAC-Fabiola. Con lo cual se deberá enviar la interface, la cual consiste en la información de la DAM y las PO que cuelgan en la FTP (espacio asignado por CLI en nuestro servidor).</w:t>
            </w:r>
          </w:p>
          <w:p w:rsidR="00E9074F" w:rsidRPr="005B6003" w:rsidRDefault="00E9074F"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Sin las interfaces </w:t>
            </w:r>
            <w:r w:rsidR="004F1F96" w:rsidRPr="005B6003">
              <w:rPr>
                <w:rFonts w:ascii="Arial" w:hAnsi="Arial" w:cs="Arial"/>
                <w:sz w:val="20"/>
                <w:szCs w:val="20"/>
                <w:lang w:val="es-PE"/>
              </w:rPr>
              <w:t>SODIMAC</w:t>
            </w:r>
            <w:r w:rsidRPr="005B6003">
              <w:rPr>
                <w:rFonts w:ascii="Arial" w:hAnsi="Arial" w:cs="Arial"/>
                <w:sz w:val="20"/>
                <w:szCs w:val="20"/>
                <w:lang w:val="es-PE"/>
              </w:rPr>
              <w:t xml:space="preserve"> no puede efectuar sus costeos, entre otros. </w:t>
            </w:r>
          </w:p>
          <w:p w:rsidR="00E9074F" w:rsidRPr="005B6003" w:rsidRDefault="00E9074F" w:rsidP="00F531AF">
            <w:pPr>
              <w:numPr>
                <w:ilvl w:val="0"/>
                <w:numId w:val="3"/>
              </w:numPr>
              <w:ind w:left="639" w:hanging="283"/>
              <w:jc w:val="both"/>
              <w:rPr>
                <w:rFonts w:ascii="Arial" w:hAnsi="Arial" w:cs="Arial"/>
                <w:sz w:val="20"/>
                <w:szCs w:val="20"/>
                <w:lang w:val="es-PE"/>
              </w:rPr>
            </w:pPr>
            <w:r w:rsidRPr="005B6003">
              <w:rPr>
                <w:rFonts w:ascii="Arial" w:hAnsi="Arial" w:cs="Arial"/>
                <w:sz w:val="20"/>
                <w:szCs w:val="20"/>
                <w:lang w:val="es-PE"/>
              </w:rPr>
              <w:t xml:space="preserve">Las interfaces se deben enviar una vez obtenido el canal, independientemente si la </w:t>
            </w:r>
            <w:r w:rsidR="00F54A67" w:rsidRPr="005B6003">
              <w:rPr>
                <w:rFonts w:ascii="Arial" w:hAnsi="Arial" w:cs="Arial"/>
                <w:sz w:val="20"/>
                <w:szCs w:val="20"/>
                <w:lang w:val="es-PE"/>
              </w:rPr>
              <w:t>DAM</w:t>
            </w:r>
            <w:r w:rsidRPr="005B6003">
              <w:rPr>
                <w:rFonts w:ascii="Arial" w:hAnsi="Arial" w:cs="Arial"/>
                <w:sz w:val="20"/>
                <w:szCs w:val="20"/>
                <w:lang w:val="es-PE"/>
              </w:rPr>
              <w:t xml:space="preserve"> cuenta o no con el levante autorizado.</w:t>
            </w:r>
          </w:p>
          <w:p w:rsidR="00E9074F" w:rsidRPr="005B6003" w:rsidRDefault="00E9074F" w:rsidP="00E9074F">
            <w:pPr>
              <w:pStyle w:val="Prrafodelista"/>
              <w:tabs>
                <w:tab w:val="left" w:pos="214"/>
              </w:tabs>
              <w:ind w:left="356"/>
              <w:jc w:val="both"/>
              <w:rPr>
                <w:rFonts w:ascii="Arial" w:eastAsia="Times New Roman" w:hAnsi="Arial" w:cs="Arial"/>
                <w:b/>
                <w:bCs/>
                <w:kern w:val="0"/>
                <w:sz w:val="20"/>
                <w:szCs w:val="20"/>
                <w:lang w:val="es-PE"/>
              </w:rPr>
            </w:pPr>
          </w:p>
        </w:tc>
      </w:tr>
    </w:tbl>
    <w:p w:rsidR="006D7EBD" w:rsidRPr="005B6003" w:rsidRDefault="006D7EBD" w:rsidP="00202DC3">
      <w:pPr>
        <w:pStyle w:val="Prrafodelista"/>
        <w:widowControl/>
        <w:suppressAutoHyphens w:val="0"/>
        <w:spacing w:line="276" w:lineRule="auto"/>
        <w:ind w:left="360"/>
        <w:contextualSpacing/>
        <w:jc w:val="both"/>
        <w:rPr>
          <w:sz w:val="22"/>
          <w:szCs w:val="22"/>
          <w:lang w:val="es-PE"/>
        </w:rPr>
      </w:pPr>
    </w:p>
    <w:p w:rsidR="000F453D" w:rsidRPr="005B6003" w:rsidRDefault="000F453D" w:rsidP="002C393F">
      <w:pPr>
        <w:ind w:left="405"/>
        <w:jc w:val="both"/>
        <w:rPr>
          <w:b/>
          <w:sz w:val="22"/>
          <w:szCs w:val="22"/>
          <w:lang w:val="es-PE"/>
        </w:rPr>
      </w:pPr>
    </w:p>
    <w:p w:rsidR="000F453D" w:rsidRPr="005B6003" w:rsidRDefault="000F453D" w:rsidP="002C393F">
      <w:pPr>
        <w:ind w:left="405"/>
        <w:jc w:val="both"/>
        <w:rPr>
          <w:b/>
          <w:sz w:val="22"/>
          <w:szCs w:val="22"/>
          <w:lang w:val="es-PE"/>
        </w:rPr>
      </w:pPr>
    </w:p>
    <w:p w:rsidR="00714085" w:rsidRPr="005B6003" w:rsidRDefault="00714085" w:rsidP="002C393F">
      <w:pPr>
        <w:ind w:left="405"/>
        <w:jc w:val="both"/>
        <w:rPr>
          <w:b/>
          <w:sz w:val="22"/>
          <w:szCs w:val="22"/>
          <w:lang w:val="es-PE"/>
        </w:rPr>
      </w:pPr>
    </w:p>
    <w:p w:rsidR="00714085" w:rsidRPr="005B6003" w:rsidRDefault="00714085" w:rsidP="002C393F">
      <w:pPr>
        <w:ind w:left="405"/>
        <w:jc w:val="both"/>
        <w:rPr>
          <w:b/>
          <w:sz w:val="22"/>
          <w:szCs w:val="22"/>
          <w:lang w:val="es-PE"/>
        </w:rPr>
      </w:pPr>
    </w:p>
    <w:p w:rsidR="00714085" w:rsidRPr="005B6003" w:rsidRDefault="00714085" w:rsidP="002C393F">
      <w:pPr>
        <w:ind w:left="405"/>
        <w:jc w:val="both"/>
        <w:rPr>
          <w:b/>
          <w:sz w:val="22"/>
          <w:szCs w:val="22"/>
          <w:lang w:val="es-PE"/>
        </w:rPr>
      </w:pPr>
    </w:p>
    <w:p w:rsidR="00714085" w:rsidRPr="005B6003" w:rsidRDefault="00714085" w:rsidP="002C393F">
      <w:pPr>
        <w:ind w:left="405"/>
        <w:jc w:val="both"/>
        <w:rPr>
          <w:b/>
          <w:sz w:val="22"/>
          <w:szCs w:val="22"/>
          <w:lang w:val="es-PE"/>
        </w:rPr>
      </w:pPr>
    </w:p>
    <w:p w:rsidR="00714085" w:rsidRPr="005B6003" w:rsidRDefault="00714085" w:rsidP="002C393F">
      <w:pPr>
        <w:ind w:left="405"/>
        <w:jc w:val="both"/>
        <w:rPr>
          <w:b/>
          <w:sz w:val="22"/>
          <w:szCs w:val="22"/>
          <w:lang w:val="es-PE"/>
        </w:rPr>
      </w:pPr>
    </w:p>
    <w:p w:rsidR="00714085" w:rsidRPr="005B6003" w:rsidRDefault="00714085" w:rsidP="002C393F">
      <w:pPr>
        <w:ind w:left="405"/>
        <w:jc w:val="both"/>
        <w:rPr>
          <w:b/>
          <w:sz w:val="22"/>
          <w:szCs w:val="22"/>
          <w:lang w:val="es-PE"/>
        </w:rPr>
      </w:pPr>
    </w:p>
    <w:p w:rsidR="005B6003" w:rsidRPr="005B6003" w:rsidRDefault="00767A48" w:rsidP="002C393F">
      <w:pPr>
        <w:ind w:left="405"/>
        <w:jc w:val="both"/>
        <w:rPr>
          <w:b/>
          <w:sz w:val="22"/>
          <w:szCs w:val="22"/>
          <w:lang w:val="es-PE"/>
        </w:rPr>
      </w:pPr>
      <w:r w:rsidRPr="005B6003">
        <w:rPr>
          <w:b/>
          <w:sz w:val="22"/>
          <w:szCs w:val="22"/>
          <w:lang w:val="es-PE"/>
        </w:rPr>
        <w:t xml:space="preserve"> </w:t>
      </w:r>
    </w:p>
    <w:tbl>
      <w:tblPr>
        <w:tblW w:w="103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5"/>
      </w:tblGrid>
      <w:tr w:rsidR="005B6003" w:rsidRPr="00031EDF" w:rsidTr="00031EDF">
        <w:tc>
          <w:tcPr>
            <w:tcW w:w="10375" w:type="dxa"/>
            <w:tcBorders>
              <w:top w:val="nil"/>
              <w:left w:val="nil"/>
              <w:bottom w:val="nil"/>
              <w:right w:val="nil"/>
            </w:tcBorders>
            <w:shd w:val="clear" w:color="auto" w:fill="auto"/>
          </w:tcPr>
          <w:p w:rsidR="005B6003" w:rsidRPr="00031EDF" w:rsidRDefault="005B6003" w:rsidP="00031EDF">
            <w:pPr>
              <w:jc w:val="both"/>
              <w:rPr>
                <w:b/>
                <w:sz w:val="22"/>
                <w:szCs w:val="22"/>
                <w:lang w:val="es-PE"/>
              </w:rPr>
            </w:pPr>
            <w:r w:rsidRPr="00031EDF">
              <w:rPr>
                <w:b/>
                <w:sz w:val="22"/>
                <w:szCs w:val="22"/>
                <w:lang w:val="es-PE"/>
              </w:rPr>
              <w:t>7. INTERFACE</w:t>
            </w:r>
          </w:p>
        </w:tc>
      </w:tr>
      <w:tr w:rsidR="005B6003" w:rsidRPr="00031EDF" w:rsidTr="00031EDF">
        <w:tc>
          <w:tcPr>
            <w:tcW w:w="10375" w:type="dxa"/>
            <w:tcBorders>
              <w:top w:val="nil"/>
              <w:left w:val="nil"/>
              <w:bottom w:val="single" w:sz="4" w:space="0" w:color="auto"/>
              <w:right w:val="nil"/>
            </w:tcBorders>
            <w:shd w:val="clear" w:color="auto" w:fill="auto"/>
          </w:tcPr>
          <w:p w:rsidR="005B6003" w:rsidRPr="00031EDF" w:rsidRDefault="005B6003" w:rsidP="00031EDF">
            <w:pPr>
              <w:jc w:val="both"/>
              <w:rPr>
                <w:b/>
                <w:sz w:val="22"/>
                <w:szCs w:val="22"/>
                <w:lang w:val="es-PE"/>
              </w:rPr>
            </w:pPr>
          </w:p>
        </w:tc>
      </w:tr>
      <w:tr w:rsidR="005B6003"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516EBE" w:rsidRPr="00031EDF" w:rsidRDefault="00516EBE" w:rsidP="00031EDF">
            <w:pPr>
              <w:jc w:val="both"/>
              <w:rPr>
                <w:b/>
                <w:sz w:val="22"/>
                <w:szCs w:val="22"/>
                <w:lang w:val="es-PE"/>
              </w:rPr>
            </w:pPr>
          </w:p>
          <w:p w:rsidR="005B6003" w:rsidRPr="00031EDF" w:rsidRDefault="00937089" w:rsidP="00031EDF">
            <w:pPr>
              <w:jc w:val="both"/>
              <w:rPr>
                <w:sz w:val="22"/>
                <w:szCs w:val="22"/>
                <w:lang w:val="es-PE"/>
              </w:rPr>
            </w:pPr>
            <w:r w:rsidRPr="00031EDF">
              <w:rPr>
                <w:b/>
                <w:sz w:val="22"/>
                <w:szCs w:val="22"/>
                <w:lang w:val="es-PE"/>
              </w:rPr>
              <w:t xml:space="preserve">7.1 </w:t>
            </w:r>
            <w:r w:rsidRPr="00031EDF">
              <w:rPr>
                <w:sz w:val="22"/>
                <w:szCs w:val="22"/>
                <w:lang w:val="es-PE"/>
              </w:rPr>
              <w:t>Solo las siguientes personas están habilitadas para el acceso al programa:</w:t>
            </w:r>
          </w:p>
          <w:p w:rsidR="00516EBE" w:rsidRPr="00031EDF" w:rsidRDefault="00516EBE" w:rsidP="00031EDF">
            <w:pPr>
              <w:jc w:val="both"/>
              <w:rPr>
                <w:b/>
                <w:sz w:val="22"/>
                <w:szCs w:val="22"/>
                <w:lang w:val="es-PE"/>
              </w:rPr>
            </w:pPr>
          </w:p>
          <w:p w:rsidR="00937089" w:rsidRPr="00031EDF" w:rsidRDefault="00937089" w:rsidP="00031EDF">
            <w:pPr>
              <w:ind w:left="709"/>
              <w:jc w:val="both"/>
              <w:rPr>
                <w:sz w:val="22"/>
                <w:szCs w:val="22"/>
                <w:lang w:val="es-PE"/>
              </w:rPr>
            </w:pPr>
            <w:r w:rsidRPr="00031EDF">
              <w:rPr>
                <w:sz w:val="22"/>
                <w:szCs w:val="22"/>
                <w:lang w:val="es-PE"/>
              </w:rPr>
              <w:t xml:space="preserve">- </w:t>
            </w:r>
            <w:r w:rsidR="003069B3" w:rsidRPr="003069B3">
              <w:rPr>
                <w:sz w:val="22"/>
                <w:szCs w:val="22"/>
                <w:lang w:val="es-PE"/>
              </w:rPr>
              <w:t xml:space="preserve">DEL AGUILA SANCHEZ, KATYA </w:t>
            </w:r>
            <w:r w:rsidRPr="00031EDF">
              <w:rPr>
                <w:sz w:val="22"/>
                <w:szCs w:val="22"/>
                <w:lang w:val="es-PE"/>
              </w:rPr>
              <w:t>(Ejecutiva de Servicio al Cliente)</w:t>
            </w:r>
          </w:p>
          <w:p w:rsidR="00205661" w:rsidRPr="00031EDF" w:rsidRDefault="00205661" w:rsidP="00031EDF">
            <w:pPr>
              <w:ind w:left="709"/>
              <w:jc w:val="both"/>
              <w:rPr>
                <w:sz w:val="22"/>
                <w:szCs w:val="22"/>
                <w:lang w:val="es-PE"/>
              </w:rPr>
            </w:pPr>
            <w:r w:rsidRPr="00031EDF">
              <w:rPr>
                <w:sz w:val="22"/>
                <w:szCs w:val="22"/>
                <w:lang w:val="es-PE"/>
              </w:rPr>
              <w:t>- BENAVIDES GALLEGOS, FERNANDO MANUEL (Asistente de Facturación)</w:t>
            </w:r>
          </w:p>
          <w:p w:rsidR="00205661" w:rsidRPr="00031EDF" w:rsidRDefault="00205661" w:rsidP="00031EDF">
            <w:pPr>
              <w:ind w:left="709"/>
              <w:jc w:val="both"/>
              <w:rPr>
                <w:sz w:val="22"/>
                <w:szCs w:val="22"/>
                <w:lang w:val="es-PE"/>
              </w:rPr>
            </w:pPr>
            <w:r w:rsidRPr="00031EDF">
              <w:rPr>
                <w:sz w:val="22"/>
                <w:szCs w:val="22"/>
                <w:lang w:val="es-PE"/>
              </w:rPr>
              <w:t>- RODRIGUEZ TINEO, STEPHANIE LUCERO (Asistente de Administración)</w:t>
            </w:r>
          </w:p>
          <w:p w:rsidR="00516EBE" w:rsidRPr="00031EDF" w:rsidRDefault="00516EBE" w:rsidP="00031EDF">
            <w:pPr>
              <w:ind w:left="709"/>
              <w:jc w:val="both"/>
              <w:rPr>
                <w:sz w:val="22"/>
                <w:szCs w:val="22"/>
                <w:lang w:val="es-PE"/>
              </w:rPr>
            </w:pPr>
          </w:p>
        </w:tc>
      </w:tr>
      <w:tr w:rsidR="00C81C76" w:rsidRPr="00031EDF" w:rsidTr="00BC2E39">
        <w:tc>
          <w:tcPr>
            <w:tcW w:w="10375" w:type="dxa"/>
            <w:tcBorders>
              <w:top w:val="single" w:sz="4" w:space="0" w:color="auto"/>
              <w:left w:val="nil"/>
              <w:bottom w:val="nil"/>
              <w:right w:val="nil"/>
            </w:tcBorders>
            <w:shd w:val="clear" w:color="auto" w:fill="auto"/>
          </w:tcPr>
          <w:p w:rsidR="00C81C76" w:rsidRPr="00031EDF" w:rsidRDefault="00C81C76" w:rsidP="00031EDF">
            <w:pPr>
              <w:jc w:val="both"/>
              <w:rPr>
                <w:b/>
                <w:sz w:val="22"/>
                <w:szCs w:val="22"/>
                <w:lang w:val="es-PE"/>
              </w:rPr>
            </w:pPr>
          </w:p>
        </w:tc>
      </w:tr>
      <w:tr w:rsidR="00127567" w:rsidRPr="00031EDF" w:rsidTr="00BC2E39">
        <w:tc>
          <w:tcPr>
            <w:tcW w:w="10375" w:type="dxa"/>
            <w:tcBorders>
              <w:top w:val="nil"/>
              <w:left w:val="nil"/>
              <w:bottom w:val="nil"/>
              <w:right w:val="nil"/>
            </w:tcBorders>
            <w:shd w:val="clear" w:color="auto" w:fill="auto"/>
            <w:vAlign w:val="center"/>
          </w:tcPr>
          <w:p w:rsidR="00127567" w:rsidRPr="00127567" w:rsidRDefault="00127567" w:rsidP="00127567">
            <w:pPr>
              <w:jc w:val="center"/>
              <w:rPr>
                <w:b/>
                <w:sz w:val="28"/>
                <w:szCs w:val="22"/>
                <w:lang w:val="es-PE"/>
              </w:rPr>
            </w:pPr>
            <w:r w:rsidRPr="00127567">
              <w:rPr>
                <w:b/>
                <w:sz w:val="28"/>
                <w:szCs w:val="22"/>
                <w:lang w:val="es-PE"/>
              </w:rPr>
              <w:t>PROCESO OPERATIVO</w:t>
            </w:r>
          </w:p>
        </w:tc>
      </w:tr>
      <w:tr w:rsidR="00BC2E39" w:rsidRPr="00031EDF" w:rsidTr="00BC2E39">
        <w:tc>
          <w:tcPr>
            <w:tcW w:w="10375" w:type="dxa"/>
            <w:tcBorders>
              <w:top w:val="nil"/>
              <w:left w:val="nil"/>
              <w:bottom w:val="single" w:sz="4" w:space="0" w:color="auto"/>
              <w:right w:val="nil"/>
            </w:tcBorders>
            <w:shd w:val="clear" w:color="auto" w:fill="auto"/>
            <w:vAlign w:val="center"/>
          </w:tcPr>
          <w:p w:rsidR="00BC2E39" w:rsidRPr="00127567" w:rsidRDefault="00BC2E39" w:rsidP="00127567">
            <w:pPr>
              <w:jc w:val="center"/>
              <w:rPr>
                <w:b/>
                <w:sz w:val="28"/>
                <w:szCs w:val="22"/>
                <w:lang w:val="es-PE"/>
              </w:rPr>
            </w:pPr>
          </w:p>
        </w:tc>
      </w:tr>
      <w:tr w:rsidR="00937089"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516EBE" w:rsidRPr="00031EDF" w:rsidRDefault="00516EBE" w:rsidP="00031EDF">
            <w:pPr>
              <w:jc w:val="both"/>
              <w:rPr>
                <w:b/>
                <w:sz w:val="22"/>
                <w:szCs w:val="22"/>
                <w:lang w:val="es-PE"/>
              </w:rPr>
            </w:pPr>
          </w:p>
          <w:p w:rsidR="00937089" w:rsidRPr="00031EDF" w:rsidRDefault="00607DD9" w:rsidP="00031EDF">
            <w:pPr>
              <w:jc w:val="both"/>
              <w:rPr>
                <w:b/>
                <w:i/>
                <w:sz w:val="22"/>
                <w:szCs w:val="22"/>
                <w:lang w:val="es-PE"/>
              </w:rPr>
            </w:pPr>
            <w:r>
              <w:rPr>
                <w:noProof/>
                <w:lang w:val="es-PE" w:eastAsia="es-PE"/>
              </w:rPr>
              <w:drawing>
                <wp:anchor distT="0" distB="0" distL="114300" distR="114300" simplePos="0" relativeHeight="251637760" behindDoc="0" locked="0" layoutInCell="1" allowOverlap="1">
                  <wp:simplePos x="0" y="0"/>
                  <wp:positionH relativeFrom="column">
                    <wp:posOffset>-1905</wp:posOffset>
                  </wp:positionH>
                  <wp:positionV relativeFrom="paragraph">
                    <wp:posOffset>409575</wp:posOffset>
                  </wp:positionV>
                  <wp:extent cx="6418580" cy="2209800"/>
                  <wp:effectExtent l="0" t="0" r="1270" b="0"/>
                  <wp:wrapSquare wrapText="bothSides"/>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b="5692"/>
                          <a:stretch>
                            <a:fillRect/>
                          </a:stretch>
                        </pic:blipFill>
                        <pic:spPr bwMode="auto">
                          <a:xfrm>
                            <a:off x="0" y="0"/>
                            <a:ext cx="64185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EDF">
              <w:rPr>
                <w:noProof/>
                <w:lang w:val="es-PE" w:eastAsia="es-PE"/>
              </w:rPr>
              <mc:AlternateContent>
                <mc:Choice Requires="wps">
                  <w:drawing>
                    <wp:anchor distT="0" distB="0" distL="114300" distR="114300" simplePos="0" relativeHeight="251640832" behindDoc="0" locked="0" layoutInCell="1" allowOverlap="1">
                      <wp:simplePos x="0" y="0"/>
                      <wp:positionH relativeFrom="column">
                        <wp:posOffset>737235</wp:posOffset>
                      </wp:positionH>
                      <wp:positionV relativeFrom="paragraph">
                        <wp:posOffset>809625</wp:posOffset>
                      </wp:positionV>
                      <wp:extent cx="1784350" cy="386080"/>
                      <wp:effectExtent l="6985" t="11430" r="8890" b="12065"/>
                      <wp:wrapNone/>
                      <wp:docPr id="2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3860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F2542" id="Rectangle 45" o:spid="_x0000_s1026" style="position:absolute;margin-left:58.05pt;margin-top:63.75pt;width:140.5pt;height:3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QnhgIAABUFAAAOAAAAZHJzL2Uyb0RvYy54bWysVFFv0zAQfkfiP1h+75J0aZdGS6epaRHS&#10;gInBD3Btp7FwbGO7TcfEf+fstKVlLwiRh+ScO3++7+47397tO4l23DqhVYWzqxQjrqhmQm0q/PXL&#10;alRg5DxRjEiteIWfucN387dvbntT8rFutWTcIgBRruxNhVvvTZkkjra8I+5KG67A2WjbEQ9Lu0mY&#10;JT2gdzIZp+k06bVlxmrKnYO/9eDE84jfNJz6T03juEeywpCbj28b3+vwTua3pNxYYlpBD2mQf8ii&#10;I0LBoSeomniCtla8guoEtdrpxl9R3SW6aQTlkQOwydI/2Dy1xPDIBYrjzKlM7v/B0o+7R4sEq/B4&#10;ipEiHfToM1SNqI3kKJ+EAvXGlRD3ZB5toOjMg6bfHFJ60UIYv7dW9y0nDNLKQnxysSEsHGxF6/6D&#10;ZgBPtl7HWu0b2wVAqALax5Y8n1rC9x5R+JndFPn1BDpHwXddTNMi9iwh5XG3sc6/47pDwaiwheQj&#10;Otk9OB+yIeUxJBym9EpIGdsuFeorPJuMJ3GD01Kw4Iwk7Wa9kBbtSBBOfCI1oH8eFpBr4tohjoE1&#10;KKoTHmQtRVfh4rSZlKFKS8Xi6Z4IOdiQoVThUCANOR+sQT4vs3S2LJZFPsrH0+UoT+t6dL9a5KPp&#10;KruZ1Nf1YlFnP0P+WV62gjGuAoWjlLP876RyGKpBhCcxX1B15xVZxed1RZLLNGL1gdXxG9lFeQRF&#10;DMpaa/YM6rB6mE24S8Botf2BUQ9zWWH3fUssx0i+V6CwWZbnYZDjIp/cjGFhzz3rcw9RFKAq7DEa&#10;zIUfhn9rrNi0cFIWe6/0PaiyEVEwQbFDVgctw+xFBod7Igz3+TpG/b7N5r8AAAD//wMAUEsDBBQA&#10;BgAIAAAAIQD9KoZj3QAAAAsBAAAPAAAAZHJzL2Rvd25yZXYueG1sTE/LTsMwELwj8Q/WInFB1EkL&#10;aQhxKoSoxKkSBYmray9JhL2OYqdN/57lBLed2dE86s3snTjiGPtACvJFBgLJBNtTq+DjfXtbgohJ&#10;k9UuECo4Y4RNc3lR68qGE73hcZ9awSYUK62gS2mopIymQ6/jIgxI/PsKo9eJ4dhKO+oTm3snl1lW&#10;SK974oROD/jcofneT55DzMuUuVe329L5s0jFnRlvqFTq+mp+egSRcE5/Yvitz9Wh4U6HMJGNwjHO&#10;i5ylfCzX9yBYsXpYM3NgpixXIJta/t/Q/AAAAP//AwBQSwECLQAUAAYACAAAACEAtoM4kv4AAADh&#10;AQAAEwAAAAAAAAAAAAAAAAAAAAAAW0NvbnRlbnRfVHlwZXNdLnhtbFBLAQItABQABgAIAAAAIQA4&#10;/SH/1gAAAJQBAAALAAAAAAAAAAAAAAAAAC8BAABfcmVscy8ucmVsc1BLAQItABQABgAIAAAAIQCz&#10;PdQnhgIAABUFAAAOAAAAAAAAAAAAAAAAAC4CAABkcnMvZTJvRG9jLnhtbFBLAQItABQABgAIAAAA&#10;IQD9KoZj3QAAAAsBAAAPAAAAAAAAAAAAAAAAAOAEAABkcnMvZG93bnJldi54bWxQSwUGAAAAAAQA&#10;BADzAAAA6gUAAAAA&#10;" filled="f">
                      <v:stroke dashstyle="dash"/>
                    </v:rect>
                  </w:pict>
                </mc:Fallback>
              </mc:AlternateContent>
            </w:r>
            <w:r w:rsidRPr="00031EDF">
              <w:rPr>
                <w:noProof/>
                <w:lang w:val="es-PE" w:eastAsia="es-PE"/>
              </w:rPr>
              <w:drawing>
                <wp:anchor distT="0" distB="0" distL="114300" distR="114300" simplePos="0" relativeHeight="251638784" behindDoc="0" locked="0" layoutInCell="1" allowOverlap="1">
                  <wp:simplePos x="0" y="0"/>
                  <wp:positionH relativeFrom="column">
                    <wp:posOffset>811530</wp:posOffset>
                  </wp:positionH>
                  <wp:positionV relativeFrom="paragraph">
                    <wp:posOffset>863600</wp:posOffset>
                  </wp:positionV>
                  <wp:extent cx="1652905" cy="268605"/>
                  <wp:effectExtent l="0" t="0" r="4445" b="0"/>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r="83267" b="93234"/>
                          <a:stretch>
                            <a:fillRect/>
                          </a:stretch>
                        </pic:blipFill>
                        <pic:spPr bwMode="auto">
                          <a:xfrm>
                            <a:off x="0" y="0"/>
                            <a:ext cx="165290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EDF">
              <w:rPr>
                <w:noProof/>
                <w:lang w:val="es-PE" w:eastAsia="es-PE"/>
              </w:rPr>
              <mc:AlternateContent>
                <mc:Choice Requires="wps">
                  <w:drawing>
                    <wp:anchor distT="0" distB="0" distL="114300" distR="114300" simplePos="0" relativeHeight="251639808" behindDoc="0" locked="0" layoutInCell="1" allowOverlap="1">
                      <wp:simplePos x="0" y="0"/>
                      <wp:positionH relativeFrom="column">
                        <wp:posOffset>72390</wp:posOffset>
                      </wp:positionH>
                      <wp:positionV relativeFrom="paragraph">
                        <wp:posOffset>375920</wp:posOffset>
                      </wp:positionV>
                      <wp:extent cx="779145" cy="233045"/>
                      <wp:effectExtent l="8890" t="6350" r="12065" b="8255"/>
                      <wp:wrapNone/>
                      <wp:docPr id="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23304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87033" id="Rectangle 44" o:spid="_x0000_s1026" style="position:absolute;margin-left:5.7pt;margin-top:29.6pt;width:61.35pt;height:1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bggIAABQFAAAOAAAAZHJzL2Uyb0RvYy54bWysVNtu2zAMfR+wfxD0ntpOnSYx6hRFnAwD&#10;dinW7QMYS46FyZImKXG6Yf8+Sk6ydH0ZhvlBJsWLeKhD3d4dOkn23DqhVUmzq5QSrmrNhNqW9Mvn&#10;9WhGifOgGEiteEmfuKN3i9evbntT8LFutWTcEkyiXNGbkrbemyJJXN3yDtyVNlyhsdG2A4+q3SbM&#10;Qo/ZO5mM0/Qm6bVlxuqaO4e71WCki5i/aXjtPzaN457IkmJtPq42rpuwJotbKLYWTCvqYxnwD1V0&#10;IBQeek5VgQeys+JFqk7UVjvd+Ktad4luGlHziAHRZOkfaB5bMDxiweY4c26T+39p6w/7B0sEK+l4&#10;QomCDu/oE3YN1FZykuehQb1xBfo9mgcbIDrzTtdfHVF62aIbv7dW9y0HhmVlwT95FhAUh6Fk07/X&#10;DNPDzuvYq0Nju5AQu0AO8UqezlfCD57UuDmdzrMcK6vRNL6+TlEOJ0BxCjbW+TdcdyQIJbVYe0wO&#10;+3fOD64nl3CW0mshJe5DIRXpSzqfIPAIS0vBgjEqdrtZSkv2EHgTv+O57tItZK7AtYMfQyl4QdEJ&#10;j6yWoivp7BwMRWjSSrHo4kHIQUYwUoUoxIw1H6WBPT/m6Xw1W83yUT6+WY3ytKpG9+tlPrpZZ9NJ&#10;dV0tl1X2M9Sf5UUrGOMqQDgxOcv/jinHmRo4eObyM6jusiPr+L3sSPK8jHhRiOr0j+giOwIhBmJt&#10;NHtCclg9jCY+JSi02n6npMexLKn7tgPLKZFvFRIM2ZCHOY5KPpmOUbGXls2lBVSNqUrqKRnEpR9m&#10;f2es2LZ4UhbvXul7JGUjImECYYeqjlTG0YsIjs9EmO1LPXr9fswWvwAAAP//AwBQSwMEFAAGAAgA&#10;AAAhAIpn5H7dAAAACAEAAA8AAABkcnMvZG93bnJldi54bWxMj1FLwzAUhd8F/0O4gi+ypZ1dWWvT&#10;IeLAJ8Ep7DVLrm0xuSlJunX/3uxJHw/ncM53mu1sDTuhD4MjAfkyA4aknB6oE/D1uVtsgIUoSUvj&#10;CAVcMMC2vb1pZK3dmT7wtI8dSyUUaimgj3GsOQ+qRyvD0o1Iyft23sqYpO+49vKcyq3hqywruZUD&#10;pYVejvjSo/rZTzaNqNcpM2/mfUeXQxnLQvkH2ghxfzc/PwGLOMe/MFzxEzq0ienoJtKBmaTzIiUF&#10;rKsVsKv/WOTAjgKqdQW8bfj/A+0vAAAA//8DAFBLAQItABQABgAIAAAAIQC2gziS/gAAAOEBAAAT&#10;AAAAAAAAAAAAAAAAAAAAAABbQ29udGVudF9UeXBlc10ueG1sUEsBAi0AFAAGAAgAAAAhADj9If/W&#10;AAAAlAEAAAsAAAAAAAAAAAAAAAAALwEAAF9yZWxzLy5yZWxzUEsBAi0AFAAGAAgAAAAhAA2n5BuC&#10;AgAAFAUAAA4AAAAAAAAAAAAAAAAALgIAAGRycy9lMm9Eb2MueG1sUEsBAi0AFAAGAAgAAAAhAIpn&#10;5H7dAAAACAEAAA8AAAAAAAAAAAAAAAAA3AQAAGRycy9kb3ducmV2LnhtbFBLBQYAAAAABAAEAPMA&#10;AADmBQAAAAA=&#10;" filled="f">
                      <v:stroke dashstyle="dash"/>
                    </v:rect>
                  </w:pict>
                </mc:Fallback>
              </mc:AlternateContent>
            </w:r>
            <w:r w:rsidR="00F87137" w:rsidRPr="00031EDF">
              <w:rPr>
                <w:b/>
                <w:sz w:val="22"/>
                <w:szCs w:val="22"/>
                <w:lang w:val="es-PE"/>
              </w:rPr>
              <w:t xml:space="preserve">7.2 </w:t>
            </w:r>
            <w:r w:rsidR="00F87137" w:rsidRPr="00031EDF">
              <w:rPr>
                <w:sz w:val="22"/>
                <w:szCs w:val="22"/>
                <w:lang w:val="es-PE"/>
              </w:rPr>
              <w:t xml:space="preserve">El ESC </w:t>
            </w:r>
            <w:r w:rsidR="00026623" w:rsidRPr="00031EDF">
              <w:rPr>
                <w:sz w:val="22"/>
                <w:szCs w:val="22"/>
                <w:lang w:val="es-PE"/>
              </w:rPr>
              <w:t xml:space="preserve">ingresará al programa INTERFACES SODIMAC, irá a la parte superior izquierda y dará clic a la opción </w:t>
            </w:r>
            <w:r w:rsidR="00026623" w:rsidRPr="00031EDF">
              <w:rPr>
                <w:b/>
                <w:i/>
                <w:sz w:val="22"/>
                <w:szCs w:val="22"/>
                <w:lang w:val="es-PE"/>
              </w:rPr>
              <w:t>“Generación y envío”</w:t>
            </w:r>
          </w:p>
          <w:p w:rsidR="00026623" w:rsidRPr="00031EDF" w:rsidRDefault="00026623" w:rsidP="00031EDF">
            <w:pPr>
              <w:jc w:val="both"/>
              <w:rPr>
                <w:i/>
                <w:sz w:val="22"/>
                <w:szCs w:val="22"/>
                <w:lang w:val="es-PE"/>
              </w:rPr>
            </w:pPr>
          </w:p>
        </w:tc>
      </w:tr>
      <w:tr w:rsidR="00F87137"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516EBE" w:rsidRPr="00031EDF" w:rsidRDefault="00516EBE" w:rsidP="00031EDF">
            <w:pPr>
              <w:jc w:val="both"/>
              <w:rPr>
                <w:b/>
                <w:sz w:val="22"/>
                <w:szCs w:val="22"/>
                <w:lang w:val="es-PE"/>
              </w:rPr>
            </w:pPr>
          </w:p>
          <w:p w:rsidR="00516EBE" w:rsidRPr="00031EDF" w:rsidRDefault="00607DD9" w:rsidP="00031EDF">
            <w:pPr>
              <w:jc w:val="both"/>
              <w:rPr>
                <w:b/>
                <w:i/>
                <w:sz w:val="22"/>
                <w:szCs w:val="22"/>
                <w:lang w:val="es-PE"/>
              </w:rPr>
            </w:pPr>
            <w:r w:rsidRPr="00031EDF">
              <w:rPr>
                <w:noProof/>
                <w:lang w:val="es-PE" w:eastAsia="es-PE"/>
              </w:rPr>
              <w:drawing>
                <wp:anchor distT="0" distB="0" distL="114300" distR="114300" simplePos="0" relativeHeight="251636736" behindDoc="1" locked="0" layoutInCell="1" allowOverlap="1">
                  <wp:simplePos x="0" y="0"/>
                  <wp:positionH relativeFrom="column">
                    <wp:posOffset>-1905</wp:posOffset>
                  </wp:positionH>
                  <wp:positionV relativeFrom="paragraph">
                    <wp:posOffset>230505</wp:posOffset>
                  </wp:positionV>
                  <wp:extent cx="6428105" cy="2952750"/>
                  <wp:effectExtent l="0" t="0" r="0" b="0"/>
                  <wp:wrapTight wrapText="bothSides">
                    <wp:wrapPolygon edited="0">
                      <wp:start x="0" y="0"/>
                      <wp:lineTo x="0" y="21461"/>
                      <wp:lineTo x="21508" y="21461"/>
                      <wp:lineTo x="21508" y="0"/>
                      <wp:lineTo x="0"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b="5257"/>
                          <a:stretch>
                            <a:fillRect/>
                          </a:stretch>
                        </pic:blipFill>
                        <pic:spPr bwMode="auto">
                          <a:xfrm>
                            <a:off x="0" y="0"/>
                            <a:ext cx="642810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EDF">
              <w:rPr>
                <w:b/>
                <w:noProof/>
                <w:sz w:val="22"/>
                <w:szCs w:val="22"/>
                <w:lang w:val="es-PE" w:eastAsia="es-PE"/>
              </w:rPr>
              <mc:AlternateContent>
                <mc:Choice Requires="wps">
                  <w:drawing>
                    <wp:anchor distT="0" distB="0" distL="114300" distR="114300" simplePos="0" relativeHeight="251642880" behindDoc="0" locked="0" layoutInCell="1" allowOverlap="1">
                      <wp:simplePos x="0" y="0"/>
                      <wp:positionH relativeFrom="column">
                        <wp:posOffset>929640</wp:posOffset>
                      </wp:positionH>
                      <wp:positionV relativeFrom="paragraph">
                        <wp:posOffset>611505</wp:posOffset>
                      </wp:positionV>
                      <wp:extent cx="1791335" cy="452755"/>
                      <wp:effectExtent l="8890" t="7620" r="9525" b="6350"/>
                      <wp:wrapNone/>
                      <wp:docPr id="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45275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D69F2" id="Rectangle 53" o:spid="_x0000_s1026" style="position:absolute;margin-left:73.2pt;margin-top:48.15pt;width:141.05pt;height:3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DhQIAABUFAAAOAAAAZHJzL2Uyb0RvYy54bWysVNuO2yAQfa/Uf0C8Zx079iax1lmt4qSq&#10;1Muq234AARyjYqBA4myr/nsHnKRJ96Wq6gd78Mwc5gxnuLs/dBLtuXVCqwqnN2OMuKKaCbWt8JfP&#10;69EMI+eJYkRqxSv8zB2+X7x+ddebkme61ZJxiwBEubI3FW69N2WSONryjrgbbbgCZ6NtRzws7TZh&#10;lvSA3skkG49vk15bZqym3Dn4Ww9OvIj4TcOp/9g0jnskKwy1+fi28b0J72RxR8qtJaYV9FgG+Ycq&#10;OiIUbHqGqoknaGfFC6hOUKudbvwN1V2im0ZQHjkAm3T8B5unlhgeuUBznDm3yf0/WPph/2iRYBXO&#10;Jhgp0sEZfYKuEbWVHBWT0KDeuBLinsyjDRSdeafpV4eUXrYQxh+s1X3LCYOy0hCfXCWEhYNUtOnf&#10;awbwZOd17NWhsV0AhC6gQzyS5/OR8INHFH6m03k6mRQYUfDlRTYtirgFKU/Zxjr/husOBaPCFoqP&#10;6GT/zvlQDSlPIWEzpddCynjsUqG+wvMiK2KC01Kw4Iwk7XazlBbtSRBOfI77XoUF5Jq4dohjYIUo&#10;UnbCg6yl6Co8OyeTMnRppVgM8UTIwYYKpQpZQBpqPlqDfH7Mx/PVbDXLR3l2uxrl47oePayX+eh2&#10;nU6LelIvl3X6M9Sf5mUrGOMqUDhJOc3/TirHoRpEeBbzFVV32ZF1fF52JLkuI3YfWJ2+kV2UR1DE&#10;oKyNZs+gDquH2YS7BIxW2+8Y9TCXFXbfdsRyjORbBQqbp3keBjku8mKawcJeejaXHqIoQFXYYzSY&#10;Sz8M/85YsW1hpzSevdIPoMpGRMEExQ5VHbUMsxcZHO+JMNyX6xj1+zZb/AIAAP//AwBQSwMEFAAG&#10;AAgAAAAhAMtEnRrdAAAACgEAAA8AAABkcnMvZG93bnJldi54bWxMj0FLxDAUhO+C/yE8wYu4qWuN&#10;tTZdRFzwtOC6sNdsEtti8lKSdLf7732e9DjMMPNNs5q9Y0cb0xBQwt2iAGZRBzNgJ2H3ub6tgKWs&#10;0CgX0Eo42wSr9vKiUbUJJ/ywx23uGJVgqpWEPuex5jzp3nqVFmG0SN5XiF5lkrHjJqoTlXvHl0Uh&#10;uFcD0kKvRvvaW/29nTyN6LepcO9us8bzXmRR6niDlZTXV/PLM7Bs5/wXhl98QoeWmA5hQpOYI12K&#10;kqISnsQ9MAqUy+oB2IEc8SiAtw3/f6H9AQAA//8DAFBLAQItABQABgAIAAAAIQC2gziS/gAAAOEB&#10;AAATAAAAAAAAAAAAAAAAAAAAAABbQ29udGVudF9UeXBlc10ueG1sUEsBAi0AFAAGAAgAAAAhADj9&#10;If/WAAAAlAEAAAsAAAAAAAAAAAAAAAAALwEAAF9yZWxzLy5yZWxzUEsBAi0AFAAGAAgAAAAhALNF&#10;40OFAgAAFQUAAA4AAAAAAAAAAAAAAAAALgIAAGRycy9lMm9Eb2MueG1sUEsBAi0AFAAGAAgAAAAh&#10;AMtEnRrdAAAACgEAAA8AAAAAAAAAAAAAAAAA3wQAAGRycy9kb3ducmV2LnhtbFBLBQYAAAAABAAE&#10;APMAAADpBQAAAAA=&#10;" filled="f">
                      <v:stroke dashstyle="dash"/>
                    </v:rect>
                  </w:pict>
                </mc:Fallback>
              </mc:AlternateContent>
            </w:r>
            <w:r w:rsidRPr="00031EDF">
              <w:rPr>
                <w:noProof/>
                <w:lang w:val="es-PE" w:eastAsia="es-PE"/>
              </w:rPr>
              <mc:AlternateContent>
                <mc:Choice Requires="wps">
                  <w:drawing>
                    <wp:anchor distT="0" distB="0" distL="114300" distR="114300" simplePos="0" relativeHeight="251641856" behindDoc="0" locked="0" layoutInCell="1" allowOverlap="1">
                      <wp:simplePos x="0" y="0"/>
                      <wp:positionH relativeFrom="column">
                        <wp:posOffset>-1905</wp:posOffset>
                      </wp:positionH>
                      <wp:positionV relativeFrom="paragraph">
                        <wp:posOffset>325755</wp:posOffset>
                      </wp:positionV>
                      <wp:extent cx="931545" cy="233045"/>
                      <wp:effectExtent l="10795" t="7620" r="10160" b="6985"/>
                      <wp:wrapNone/>
                      <wp:docPr id="2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23304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4C78E" id="Rectangle 52" o:spid="_x0000_s1026" style="position:absolute;margin-left:-.15pt;margin-top:25.65pt;width:73.35pt;height:18.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X+gQIAABQFAAAOAAAAZHJzL2Uyb0RvYy54bWysVN1u2yAUvp+0d0DcJ/6JnSZWnaqKk2lS&#10;t1Xr9gDE4BgNAwMSp6v27jvgJEvWm2maL/CB8/sdvsPt3aETaM+M5UqWOBnHGDFZK8rltsRfv6xH&#10;M4ysI5ISoSQr8TOz+G7x9s1trwuWqlYJygyCINIWvS5x65wuosjWLeuIHSvNJCgbZTriYGu2ETWk&#10;h+idiNI4nka9MlQbVTNr4bQalHgR4jcNq92nprHMIVFiqM2F1YR149docUuKrSG65fWxDPIPVXSE&#10;S0h6DlURR9DO8FehOl4bZVXjxrXqItU0vGYBA6BJ4j/QPLVEs4AFmmP1uU32/4WtP+4fDeK0xGmK&#10;kSQd3NFn6BqRW8FQnvoG9doWYPekH42HaPWDqr9ZJNWyBTN2b4zqW0YolJV4++jKwW8suKJN/0FR&#10;CE92ToVeHRrT+YDQBXQIV/J8vhJ2cKiGw/kkybMcoxpU6WQSg+wzkOLkrI1175jqkBdKbKD2EJzs&#10;H6wbTE8mPpdUay4EnJNCSNRDgjzNg4NVglOvDBjNdrMUBu2J5034jnmvzHzkith2sKMgeStSdNwB&#10;qwXvSjw7O5PCN2klaTBxhItBBjBCei/ADDUfpYE9L/N4vpqtZtkoS6erURZX1eh+vcxG03Vyk1eT&#10;armskp++/iQrWk4pkx7CiclJ9ndMOc7UwMEzl6+g2suOrMP3uiPRdRnhogDV6R/QBXZ4QgzE2ij6&#10;DOQwahhNeEpAaJX5gVEPY1li+31HDMNIvJdAsHmSZX6OwybLb1LYmEvN5lJDZA2hSuwwGsSlG2Z/&#10;pw3ftpApCXcv1T2QsuGBMJ6wQ1VHKsPoBQTHZ8LP9uU+WP1+zBa/AAAA//8DAFBLAwQUAAYACAAA&#10;ACEAIAGhr9sAAAAHAQAADwAAAGRycy9kb3ducmV2LnhtbEyOQUsDMRSE74L/ITzBi7RJdV2W7WaL&#10;iAVPgq3gNU2eu0uTlyXJttt/b3rS0zDMMPM1m9lZdsIQB08SVksBDEl7M1An4Wu/XVTAYlJklPWE&#10;Ei4YYdPe3jSqNv5Mn3japY7lEYq1ktCnNNacR92jU3HpR6Sc/fjgVMo2dNwEdc7jzvJHIUru1ED5&#10;oVcjvvaoj7vJ5RP9Ngn7bj+2dPkuU1no8ECVlPd388saWMI5/ZXhip/Roc1MBz+RicxKWDzlooTn&#10;VdZrXJQFsIOEqhLA24b/529/AQAA//8DAFBLAQItABQABgAIAAAAIQC2gziS/gAAAOEBAAATAAAA&#10;AAAAAAAAAAAAAAAAAABbQ29udGVudF9UeXBlc10ueG1sUEsBAi0AFAAGAAgAAAAhADj9If/WAAAA&#10;lAEAAAsAAAAAAAAAAAAAAAAALwEAAF9yZWxzLy5yZWxzUEsBAi0AFAAGAAgAAAAhAF9gFf6BAgAA&#10;FAUAAA4AAAAAAAAAAAAAAAAALgIAAGRycy9lMm9Eb2MueG1sUEsBAi0AFAAGAAgAAAAhACABoa/b&#10;AAAABwEAAA8AAAAAAAAAAAAAAAAA2wQAAGRycy9kb3ducmV2LnhtbFBLBQYAAAAABAAEAPMAAADj&#10;BQAAAAA=&#10;" filled="f">
                      <v:stroke dashstyle="dash"/>
                    </v:rect>
                  </w:pict>
                </mc:Fallback>
              </mc:AlternateContent>
            </w:r>
            <w:r w:rsidR="00165726">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79.05pt;margin-top:53.05pt;width:129.75pt;height:25.1pt;z-index:251643904;mso-position-horizontal-relative:text;mso-position-vertical-relative:text">
                  <v:imagedata r:id="rId19" o:title=""/>
                  <w10:wrap type="square"/>
                </v:shape>
                <o:OLEObject Type="Embed" ProgID="PBrush" ShapeID="_x0000_s1078" DrawAspect="Content" ObjectID="_1547298267" r:id="rId20"/>
              </w:object>
            </w:r>
            <w:r w:rsidR="00026623" w:rsidRPr="00031EDF">
              <w:rPr>
                <w:b/>
                <w:sz w:val="22"/>
                <w:szCs w:val="22"/>
                <w:lang w:val="es-PE"/>
              </w:rPr>
              <w:t xml:space="preserve">7.3 </w:t>
            </w:r>
            <w:r w:rsidR="00026623" w:rsidRPr="00031EDF">
              <w:rPr>
                <w:sz w:val="22"/>
                <w:szCs w:val="22"/>
                <w:lang w:val="es-PE"/>
              </w:rPr>
              <w:t xml:space="preserve">Dar clic en la opción </w:t>
            </w:r>
            <w:r w:rsidR="00026623" w:rsidRPr="00031EDF">
              <w:rPr>
                <w:b/>
                <w:i/>
                <w:sz w:val="22"/>
                <w:szCs w:val="22"/>
                <w:lang w:val="es-PE"/>
              </w:rPr>
              <w:t>“DI-SKU Y FACT”</w:t>
            </w:r>
          </w:p>
          <w:p w:rsidR="00516EBE" w:rsidRPr="00031EDF" w:rsidRDefault="00516EBE" w:rsidP="00031EDF">
            <w:pPr>
              <w:jc w:val="both"/>
              <w:rPr>
                <w:b/>
                <w:i/>
                <w:sz w:val="22"/>
                <w:szCs w:val="22"/>
                <w:lang w:val="es-PE"/>
              </w:rPr>
            </w:pPr>
          </w:p>
        </w:tc>
      </w:tr>
      <w:tr w:rsidR="00516EBE"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516EBE" w:rsidRPr="00031EDF" w:rsidRDefault="00516EBE" w:rsidP="00031EDF">
            <w:pPr>
              <w:jc w:val="both"/>
              <w:rPr>
                <w:b/>
                <w:sz w:val="22"/>
                <w:szCs w:val="22"/>
                <w:lang w:val="es-PE"/>
              </w:rPr>
            </w:pPr>
          </w:p>
          <w:p w:rsidR="00516EBE" w:rsidRPr="00031EDF" w:rsidRDefault="00516EBE" w:rsidP="00031EDF">
            <w:pPr>
              <w:jc w:val="both"/>
              <w:rPr>
                <w:b/>
                <w:i/>
                <w:sz w:val="22"/>
                <w:szCs w:val="22"/>
                <w:lang w:val="es-PE"/>
              </w:rPr>
            </w:pPr>
            <w:r w:rsidRPr="00031EDF">
              <w:rPr>
                <w:b/>
                <w:sz w:val="22"/>
                <w:szCs w:val="22"/>
                <w:lang w:val="es-PE"/>
              </w:rPr>
              <w:t xml:space="preserve">7.4 </w:t>
            </w:r>
            <w:r w:rsidRPr="00031EDF">
              <w:rPr>
                <w:sz w:val="22"/>
                <w:szCs w:val="22"/>
                <w:lang w:val="es-PE"/>
              </w:rPr>
              <w:t xml:space="preserve">El ESC tendrá acceso a la pantalla </w:t>
            </w:r>
            <w:r w:rsidRPr="00031EDF">
              <w:rPr>
                <w:b/>
                <w:i/>
                <w:sz w:val="22"/>
                <w:szCs w:val="22"/>
                <w:lang w:val="es-PE"/>
              </w:rPr>
              <w:t>“Carga de PO”</w:t>
            </w:r>
          </w:p>
          <w:p w:rsidR="00516EBE" w:rsidRPr="00031EDF" w:rsidRDefault="00516EBE" w:rsidP="00031EDF">
            <w:pPr>
              <w:jc w:val="both"/>
              <w:rPr>
                <w:b/>
                <w:i/>
                <w:sz w:val="22"/>
                <w:szCs w:val="22"/>
                <w:lang w:val="es-PE"/>
              </w:rPr>
            </w:pPr>
          </w:p>
          <w:p w:rsidR="00516EBE" w:rsidRPr="00031EDF" w:rsidRDefault="00607DD9" w:rsidP="00031EDF">
            <w:pPr>
              <w:jc w:val="both"/>
              <w:rPr>
                <w:b/>
                <w:sz w:val="22"/>
                <w:szCs w:val="22"/>
                <w:lang w:val="es-PE"/>
              </w:rPr>
            </w:pPr>
            <w:r w:rsidRPr="00031EDF">
              <w:rPr>
                <w:b/>
                <w:noProof/>
                <w:sz w:val="22"/>
                <w:szCs w:val="22"/>
                <w:lang w:val="es-PE" w:eastAsia="es-PE"/>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330835</wp:posOffset>
                      </wp:positionV>
                      <wp:extent cx="1066800" cy="170180"/>
                      <wp:effectExtent l="12700" t="13335" r="6350" b="6985"/>
                      <wp:wrapNone/>
                      <wp:docPr id="2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11E03" id="Oval 61" o:spid="_x0000_s1026" style="position:absolute;margin-left:0;margin-top:26.05pt;width:84pt;height:1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uLcwIAAO4EAAAOAAAAZHJzL2Uyb0RvYy54bWysVNuO2yAQfa/Uf0C8Z21S52ats1rFcVVp&#10;211p2w8gGMeoGCiQOGnVf++Ak3TTfamq+gHPMMNhzly4vTt0Eu25dUKrApObFCOumK6F2hb4y+dq&#10;NMfIeapqKrXiBT5yh++Wb9/c9ibnY91qWXOLAES5vDcFbr03eZI41vKOuhttuAJjo21HPah2m9SW&#10;9oDeyWScptOk17Y2VjPuHOyWgxEvI37TcOYfm8Zxj2SBITYfVxvXTViT5S3Nt5aaVrBTGPQfouio&#10;UHDpBaqknqKdFa+gOsGsdrrxN0x3iW4awXjkAGxI+geb55YaHrlAcpy5pMn9P1j2af9kkagLPCYY&#10;KdpBjR73VKIpCbnpjcvB5dk82cDOmQfNvjqk9KqlasvvrdV9y2kNEUX/5OpAUBwcRZv+o64Bme68&#10;jmk6NLYLgJAAdIjVOF6qwQ8eMdgk6XQ6T6FoDGxklpJ5LFdC8/NpY51/z3WHglBgLqUwLiSM5nT/&#10;4DwQAO+zV9hWuhJSxqJLhfoCLybjSTzgtBR1MEaedrtZSYsgEQWuqhS+kA0Au3KzeqfqCBZysD7J&#10;ngo5yOAvVcADShDOSRr64sciXazn63k2ysbT9ShLy3J0X62y0bQis0n5rlytSvIzhEayvBV1zVWI&#10;7tyjJPu7HjhNy9Bdly69YuGuyVbwvSabXIcRcwGszv/ILhY/1Hvom42uj1B7q4ehg0cChFbb7xj1&#10;MHAFdt921HKM5AcF/bMgWRYmNCrZZDYGxb60bF5aqGIAVWCP0SCu/DDVO2PFtoWbSCyr0vfQc42I&#10;vRD6cYgK4g4KDFVkcHoAwtS+1KPX72dq+QsAAP//AwBQSwMEFAAGAAgAAAAhANYUrc3dAAAABgEA&#10;AA8AAABkcnMvZG93bnJldi54bWxMj0FLw0AQhe+C/2EZwYvYTQO2MWZSRKyIINhq79vsmITszobd&#10;bRv/vduTHue9x3vfVKvJGnEkH3rHCPNZBoK4cbrnFuHrc31bgAhRsVbGMSH8UIBVfXlRqVK7E2/o&#10;uI2tSCUcSoXQxTiWUoamI6vCzI3Eyft23qqYTt9K7dUplVsj8yxbSKt6TgudGumpo2bYHizCze79&#10;43kI69esH5be0Oblrd/liNdX0+MDiEhT/AvDGT+hQ52Y9u7AOgiDkB6JCHf5HMTZXRRJ2CMsi3uQ&#10;dSX/49e/AAAA//8DAFBLAQItABQABgAIAAAAIQC2gziS/gAAAOEBAAATAAAAAAAAAAAAAAAAAAAA&#10;AABbQ29udGVudF9UeXBlc10ueG1sUEsBAi0AFAAGAAgAAAAhADj9If/WAAAAlAEAAAsAAAAAAAAA&#10;AAAAAAAALwEAAF9yZWxzLy5yZWxzUEsBAi0AFAAGAAgAAAAhANvyi4tzAgAA7gQAAA4AAAAAAAAA&#10;AAAAAAAALgIAAGRycy9lMm9Eb2MueG1sUEsBAi0AFAAGAAgAAAAhANYUrc3dAAAABgEAAA8AAAAA&#10;AAAAAAAAAAAAzQQAAGRycy9kb3ducmV2LnhtbFBLBQYAAAAABAAEAPMAAADXBQAAAAA=&#10;" filled="f" strokecolor="red"/>
                  </w:pict>
                </mc:Fallback>
              </mc:AlternateContent>
            </w:r>
            <w:r w:rsidRPr="00031EDF">
              <w:rPr>
                <w:b/>
                <w:noProof/>
                <w:sz w:val="22"/>
                <w:szCs w:val="22"/>
                <w:lang w:val="es-PE" w:eastAsia="es-PE"/>
              </w:rPr>
              <w:drawing>
                <wp:inline distT="0" distB="0" distL="0" distR="0">
                  <wp:extent cx="6383020" cy="312674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b="7065"/>
                          <a:stretch>
                            <a:fillRect/>
                          </a:stretch>
                        </pic:blipFill>
                        <pic:spPr bwMode="auto">
                          <a:xfrm>
                            <a:off x="0" y="0"/>
                            <a:ext cx="6383020" cy="3126740"/>
                          </a:xfrm>
                          <a:prstGeom prst="rect">
                            <a:avLst/>
                          </a:prstGeom>
                          <a:noFill/>
                        </pic:spPr>
                      </pic:pic>
                    </a:graphicData>
                  </a:graphic>
                </wp:inline>
              </w:drawing>
            </w:r>
          </w:p>
          <w:p w:rsidR="00516EBE" w:rsidRPr="00031EDF" w:rsidRDefault="00516EBE" w:rsidP="00031EDF">
            <w:pPr>
              <w:jc w:val="both"/>
              <w:rPr>
                <w:b/>
                <w:sz w:val="22"/>
                <w:szCs w:val="22"/>
                <w:lang w:val="es-PE"/>
              </w:rPr>
            </w:pPr>
          </w:p>
        </w:tc>
      </w:tr>
      <w:tr w:rsidR="00C81C76" w:rsidRPr="00031EDF" w:rsidTr="00031EDF">
        <w:tc>
          <w:tcPr>
            <w:tcW w:w="10375" w:type="dxa"/>
            <w:tcBorders>
              <w:top w:val="single" w:sz="4" w:space="0" w:color="auto"/>
              <w:left w:val="nil"/>
              <w:bottom w:val="single" w:sz="4" w:space="0" w:color="auto"/>
              <w:right w:val="nil"/>
            </w:tcBorders>
            <w:shd w:val="clear" w:color="auto" w:fill="auto"/>
          </w:tcPr>
          <w:p w:rsidR="00C81C76" w:rsidRPr="00031EDF" w:rsidRDefault="00C81C76" w:rsidP="00031EDF">
            <w:pPr>
              <w:jc w:val="both"/>
              <w:rPr>
                <w:b/>
                <w:sz w:val="22"/>
                <w:szCs w:val="22"/>
                <w:lang w:val="es-PE"/>
              </w:rPr>
            </w:pPr>
          </w:p>
        </w:tc>
      </w:tr>
      <w:tr w:rsidR="00516EBE"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D82D53" w:rsidRPr="00031EDF" w:rsidRDefault="00D82D53" w:rsidP="00031EDF">
            <w:pPr>
              <w:jc w:val="both"/>
              <w:rPr>
                <w:b/>
                <w:sz w:val="22"/>
                <w:szCs w:val="22"/>
                <w:lang w:val="es-PE"/>
              </w:rPr>
            </w:pPr>
          </w:p>
          <w:p w:rsidR="00516EBE" w:rsidRPr="00031EDF" w:rsidRDefault="00165726" w:rsidP="00031EDF">
            <w:pPr>
              <w:jc w:val="both"/>
              <w:rPr>
                <w:b/>
                <w:sz w:val="22"/>
                <w:szCs w:val="22"/>
                <w:lang w:val="es-PE"/>
              </w:rPr>
            </w:pPr>
            <w:r>
              <w:rPr>
                <w:noProof/>
              </w:rPr>
              <w:object w:dxaOrig="1440" w:dyaOrig="1440">
                <v:shape id="_x0000_s1089" type="#_x0000_t75" style="position:absolute;left:0;text-align:left;margin-left:.25pt;margin-top:34.5pt;width:502.6pt;height:291.3pt;z-index:251645952">
                  <v:imagedata r:id="rId22" o:title="" cropbottom="3336f"/>
                  <w10:wrap type="square"/>
                </v:shape>
                <o:OLEObject Type="Embed" ProgID="PBrush" ShapeID="_x0000_s1089" DrawAspect="Content" ObjectID="_1547298268" r:id="rId23"/>
              </w:object>
            </w:r>
            <w:r w:rsidR="00607DD9" w:rsidRPr="00031EDF">
              <w:rPr>
                <w:noProof/>
                <w:lang w:val="es-PE" w:eastAsia="es-PE"/>
              </w:rPr>
              <mc:AlternateContent>
                <mc:Choice Requires="wps">
                  <w:drawing>
                    <wp:anchor distT="0" distB="0" distL="114300" distR="114300" simplePos="0" relativeHeight="251648000" behindDoc="0" locked="0" layoutInCell="1" allowOverlap="1">
                      <wp:simplePos x="0" y="0"/>
                      <wp:positionH relativeFrom="column">
                        <wp:posOffset>2225675</wp:posOffset>
                      </wp:positionH>
                      <wp:positionV relativeFrom="paragraph">
                        <wp:posOffset>1504315</wp:posOffset>
                      </wp:positionV>
                      <wp:extent cx="495300" cy="180975"/>
                      <wp:effectExtent l="9525" t="7620" r="9525" b="11430"/>
                      <wp:wrapNone/>
                      <wp:docPr id="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94ABB" id="AutoShape 67" o:spid="_x0000_s1026" style="position:absolute;margin-left:175.25pt;margin-top:118.45pt;width:39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wiAIAACAFAAAOAAAAZHJzL2Uyb0RvYy54bWysVNuO0zAQfUfiHyy/t0m66S3adFU1DUJa&#10;YMXCB7ix0xgc29hu0wXx74ydtGzZF4TIQzLO2GfmzJzx7d2pFejIjOVK5jgZxxgxWSnK5T7Hnz+V&#10;owVG1hFJiVCS5fiJWXy3ev3qttMZm6hGCcoMAhBps07nuHFOZ1Fkq4a1xI6VZhKctTItcbA0+4ga&#10;0gF6K6JJHM+iThmqjaqYtfC36J14FfDrmlXuQ11b5pDIMeTmwtuE986/o9UtyfaG6IZXQxrkH7Jo&#10;CZcQ9AJVEEfQwfAXUC2vjLKqduNKtZGqa16xwAHYJPEfbB4bolngAsWx+lIm+/9gq/fHB4M4zfEE&#10;yiNJCz1aH5wKodFs7gvUaZvBvkf9YDxFq+9V9dUiqTYNkXu2NkZ1DSMU0kr8/ujqgF9YOIp23TtF&#10;AZ4AfKjVqTatB4QqoFNoydOlJezkUAU/0+X0JobMKnAli3g5n4YIJDsf1sa6N0y1yBs5Nuog6Udo&#10;e4hAjvfWhbbQgRuhXzCqWwFNPhKBktms5xiRbNgM1hnTn5Sq5EIEmQiJuhwvp5NpALdKcOqdoShm&#10;v9sIgwA0x2UZwzMkerUtpBfAfMG2kgbbES56G4IL6fGA/5C6r0RQ0o9lvNwutot0lE5m21EaF8Vo&#10;XW7S0axM5tPipthsiuSnTy1Js4ZTyqTP7qzqJP071Qzz1evxousrFvaabAnPS7LRdRogi8Dq/A3s&#10;glK8OHqR7RR9AqEY1Y8pXCtgNMp8x6iDEc2x/XYghmEk3koQ2zJJUz/TYZFO517B5rln99xDZAVQ&#10;OXYY9ebG9ffAQRu+byBSEtoqldd/zd1ZyX1Wg6xhDAOD4crwc/58HXb9vthWvwAAAP//AwBQSwME&#10;FAAGAAgAAAAhAOp92FbgAAAACwEAAA8AAABkcnMvZG93bnJldi54bWxMj8FOg0AQhu8mvsNmTLzZ&#10;RQqkIktjqiYcvLT4AFt2BCo7S9ltiz6940mP88+Xf74p1rMdxBkn3ztScL+IQCA1zvTUKnivX+9W&#10;IHzQZPTgCBV8oYd1eX1V6Ny4C23xvAut4BLyuVbQhTDmUvqmQ6v9wo1IvPtwk9WBx6mVZtIXLreD&#10;jKMok1b3xBc6PeKmw+Zzd7IKvg9v9Rjml418rurjsbKJPmSVUrc389MjiIBz+IPhV5/VoWSnvTuR&#10;8WJQsEyjlFEF8TJ7AMFEEq842XOSpQnIspD/fyh/AAAA//8DAFBLAQItABQABgAIAAAAIQC2gziS&#10;/gAAAOEBAAATAAAAAAAAAAAAAAAAAAAAAABbQ29udGVudF9UeXBlc10ueG1sUEsBAi0AFAAGAAgA&#10;AAAhADj9If/WAAAAlAEAAAsAAAAAAAAAAAAAAAAALwEAAF9yZWxzLy5yZWxzUEsBAi0AFAAGAAgA&#10;AAAhADKWD/CIAgAAIAUAAA4AAAAAAAAAAAAAAAAALgIAAGRycy9lMm9Eb2MueG1sUEsBAi0AFAAG&#10;AAgAAAAhAOp92FbgAAAACwEAAA8AAAAAAAAAAAAAAAAA4gQAAGRycy9kb3ducmV2LnhtbFBLBQYA&#10;AAAABAAEAPMAAADvBQAAAAA=&#10;" filled="f" strokecolor="red"/>
                  </w:pict>
                </mc:Fallback>
              </mc:AlternateContent>
            </w:r>
            <w:r w:rsidR="00607DD9" w:rsidRPr="00031EDF">
              <w:rPr>
                <w:noProof/>
                <w:lang w:val="es-PE" w:eastAsia="es-PE"/>
              </w:rPr>
              <mc:AlternateContent>
                <mc:Choice Requires="wps">
                  <w:drawing>
                    <wp:anchor distT="0" distB="0" distL="114300" distR="114300" simplePos="0" relativeHeight="251646976" behindDoc="0" locked="0" layoutInCell="1" allowOverlap="1">
                      <wp:simplePos x="0" y="0"/>
                      <wp:positionH relativeFrom="column">
                        <wp:posOffset>53975</wp:posOffset>
                      </wp:positionH>
                      <wp:positionV relativeFrom="paragraph">
                        <wp:posOffset>1447165</wp:posOffset>
                      </wp:positionV>
                      <wp:extent cx="2095500" cy="904875"/>
                      <wp:effectExtent l="38100" t="160020" r="38100" b="163830"/>
                      <wp:wrapNone/>
                      <wp:docPr id="1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7338">
                                <a:off x="0" y="0"/>
                                <a:ext cx="2095500" cy="904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AF2DA" id="Oval 66" o:spid="_x0000_s1026" style="position:absolute;margin-left:4.25pt;margin-top:113.95pt;width:165pt;height:71.25pt;rotation:1154895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95fQIAAPwEAAAOAAAAZHJzL2Uyb0RvYy54bWysVF1v2yAUfZ+0/4B4T22ndj6sOlUVx9Ok&#10;bq3U7QcQg2M0DAxInG7af98Fu2myvkzT/ICBezncc++53NweO4EOzFiuZIGTqxgjJmtFudwV+OuX&#10;arLAyDoiKRFKsgI/M4tvV+/f3fQ6Z1PVKkGZQQAibd7rArfO6TyKbN2yjtgrpZkEY6NMRxwszS6i&#10;hvSA3oloGsezqFeGaqNqZi3sloMRrwJ+07DaPTSNZQ6JAkNsLowmjFs/Rqsbku8M0S2vxzDIP0TR&#10;ES7h0hNUSRxBe8PfQHW8Nsqqxl3VqotU0/CaBQ7AJon/YPPUEs0CF0iO1ac02f8HW38+PBrEKdRu&#10;iZEkHdTo4UAEms18bnptc3B50o/Gs7P6XtXfLJJq3RK5Y3fGqL5lhEJEifePLg74hYWjaNt/UhSQ&#10;yd6pkKZjYzpkFJQjibP59fUi7EI60DHU5vlUG3Z0qIbNabzMshhKWINtGaeLeRYuJLnH8sFpY90H&#10;pjrkJwVmQnBtffpITg731vnwXr38tlQVFyJIQEjUA242zcIBqwSn3hhYm912LQyCtBS4qmL4xqsv&#10;3IzaSxrAfEY249wRLoY5XC6kxwNKEM44G1TycxkvN4vNIp2k09lmksZlObmr1ulkViXzrLwu1+sy&#10;+eVDS9K85ZQy6aN7UWyS/p0ixt4ZtHbS7AULe0m2gu8t2egyjJBYYPXyD+yCFHz1BxVtFX0GJYSa&#10;QxXhyYAatcr8wKiH9iuw/b4nhmEkPkpQ0zJJU9+vYZFm8ykszLlle24hsgaoAjuMhunaDT2+14bv&#10;Wi+zUFap7kCBDQ9a8Oocohp1Cy0WGIzPge/h83Xwen20Vr8BAAD//wMAUEsDBBQABgAIAAAAIQC1&#10;sYPC3wAAAAkBAAAPAAAAZHJzL2Rvd25yZXYueG1sTI/BTsMwEETvSPyDtUjcqEOckhDiVBUSh0pc&#10;2oLE0bHdJGq8jmK3DX/P9lRuuzuj2TfVanYDO9sp9B4lPC8SYBa1Nz22Er72H08FsBAVGjV4tBJ+&#10;bYBVfX9XqdL4C27teRdbRiEYSiWhi3EsOQ+6s06FhR8tknbwk1OR1qnlZlIXCncDT5PkhTvVI33o&#10;1GjfO6uPu5OTIPRx81lk2eZnP62X4vCd6ygaKR8f5vUbsGjneDPDFZ/QoSamxp/QBDZIKJZklJCm&#10;+Ssw0oW4Xhoa8iQDXlf8f4P6DwAA//8DAFBLAQItABQABgAIAAAAIQC2gziS/gAAAOEBAAATAAAA&#10;AAAAAAAAAAAAAAAAAABbQ29udGVudF9UeXBlc10ueG1sUEsBAi0AFAAGAAgAAAAhADj9If/WAAAA&#10;lAEAAAsAAAAAAAAAAAAAAAAALwEAAF9yZWxzLy5yZWxzUEsBAi0AFAAGAAgAAAAhAIvaL3l9AgAA&#10;/AQAAA4AAAAAAAAAAAAAAAAALgIAAGRycy9lMm9Eb2MueG1sUEsBAi0AFAAGAAgAAAAhALWxg8Lf&#10;AAAACQEAAA8AAAAAAAAAAAAAAAAA1wQAAGRycy9kb3ducmV2LnhtbFBLBQYAAAAABAAEAPMAAADj&#10;BQAAAAA=&#10;" filled="f" strokecolor="red"/>
                  </w:pict>
                </mc:Fallback>
              </mc:AlternateContent>
            </w:r>
            <w:r w:rsidR="00516EBE" w:rsidRPr="00031EDF">
              <w:rPr>
                <w:b/>
                <w:sz w:val="22"/>
                <w:szCs w:val="22"/>
                <w:lang w:val="es-PE"/>
              </w:rPr>
              <w:t xml:space="preserve">7.5 </w:t>
            </w:r>
            <w:r w:rsidR="00516EBE" w:rsidRPr="00031EDF">
              <w:rPr>
                <w:sz w:val="22"/>
                <w:szCs w:val="22"/>
                <w:lang w:val="es-PE"/>
              </w:rPr>
              <w:t xml:space="preserve">El ESC deberá agregar la referencia de SODIMAC, en el recuadro </w:t>
            </w:r>
            <w:r w:rsidR="00516EBE" w:rsidRPr="00031EDF">
              <w:rPr>
                <w:b/>
                <w:i/>
                <w:sz w:val="22"/>
                <w:szCs w:val="22"/>
                <w:lang w:val="es-PE"/>
              </w:rPr>
              <w:t>“Referencia”</w:t>
            </w:r>
            <w:r w:rsidR="00516EBE" w:rsidRPr="00031EDF">
              <w:rPr>
                <w:sz w:val="22"/>
                <w:szCs w:val="22"/>
                <w:lang w:val="es-PE"/>
              </w:rPr>
              <w:t xml:space="preserve"> </w:t>
            </w:r>
            <w:r w:rsidR="00BE7455" w:rsidRPr="00031EDF">
              <w:rPr>
                <w:sz w:val="22"/>
                <w:szCs w:val="22"/>
                <w:lang w:val="es-PE"/>
              </w:rPr>
              <w:t>(tomando en consideración que la ref</w:t>
            </w:r>
            <w:r w:rsidR="00D66149" w:rsidRPr="00031EDF">
              <w:rPr>
                <w:sz w:val="22"/>
                <w:szCs w:val="22"/>
                <w:lang w:val="es-PE"/>
              </w:rPr>
              <w:t xml:space="preserve">erencia es hasta antes del </w:t>
            </w:r>
            <w:r w:rsidR="00E445E1" w:rsidRPr="00031EDF">
              <w:rPr>
                <w:sz w:val="22"/>
                <w:szCs w:val="22"/>
                <w:lang w:val="es-PE"/>
              </w:rPr>
              <w:t>guion</w:t>
            </w:r>
            <w:r w:rsidR="00D66149" w:rsidRPr="00031EDF">
              <w:rPr>
                <w:sz w:val="22"/>
                <w:szCs w:val="22"/>
                <w:lang w:val="es-PE"/>
              </w:rPr>
              <w:t>)</w:t>
            </w:r>
            <w:r w:rsidR="00D82D53" w:rsidRPr="00031EDF">
              <w:rPr>
                <w:sz w:val="22"/>
                <w:szCs w:val="22"/>
                <w:lang w:val="es-PE"/>
              </w:rPr>
              <w:t xml:space="preserve">, luego dar clic en </w:t>
            </w:r>
            <w:r w:rsidR="00D82D53" w:rsidRPr="00031EDF">
              <w:rPr>
                <w:b/>
                <w:sz w:val="22"/>
                <w:szCs w:val="22"/>
                <w:lang w:val="es-PE"/>
              </w:rPr>
              <w:t>Agregar</w:t>
            </w:r>
            <w:r w:rsidR="00524B49" w:rsidRPr="00031EDF">
              <w:rPr>
                <w:b/>
                <w:sz w:val="22"/>
                <w:szCs w:val="22"/>
                <w:lang w:val="es-PE"/>
              </w:rPr>
              <w:t>.</w:t>
            </w:r>
          </w:p>
          <w:p w:rsidR="00E445E1" w:rsidRPr="00031EDF" w:rsidRDefault="00E445E1" w:rsidP="00031EDF">
            <w:pPr>
              <w:jc w:val="both"/>
              <w:rPr>
                <w:sz w:val="22"/>
                <w:szCs w:val="22"/>
                <w:lang w:val="es-PE"/>
              </w:rPr>
            </w:pPr>
          </w:p>
        </w:tc>
      </w:tr>
      <w:tr w:rsidR="00516EBE"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524B49" w:rsidRPr="00031EDF" w:rsidRDefault="00524B49" w:rsidP="00031EDF">
            <w:pPr>
              <w:jc w:val="both"/>
              <w:rPr>
                <w:b/>
                <w:sz w:val="22"/>
                <w:szCs w:val="22"/>
                <w:lang w:val="es-PE"/>
              </w:rPr>
            </w:pPr>
          </w:p>
          <w:p w:rsidR="00516EBE" w:rsidRPr="00031EDF" w:rsidRDefault="00607DD9" w:rsidP="00031EDF">
            <w:pPr>
              <w:jc w:val="both"/>
              <w:rPr>
                <w:sz w:val="22"/>
                <w:szCs w:val="22"/>
                <w:lang w:val="es-PE"/>
              </w:rPr>
            </w:pPr>
            <w:r w:rsidRPr="00031EDF">
              <w:rPr>
                <w:noProof/>
                <w:sz w:val="22"/>
                <w:szCs w:val="22"/>
                <w:lang w:val="es-PE" w:eastAsia="es-PE"/>
              </w:rPr>
              <mc:AlternateContent>
                <mc:Choice Requires="wps">
                  <w:drawing>
                    <wp:anchor distT="0" distB="0" distL="114300" distR="114300" simplePos="0" relativeHeight="251651072" behindDoc="0" locked="0" layoutInCell="1" allowOverlap="1">
                      <wp:simplePos x="0" y="0"/>
                      <wp:positionH relativeFrom="column">
                        <wp:posOffset>63500</wp:posOffset>
                      </wp:positionH>
                      <wp:positionV relativeFrom="paragraph">
                        <wp:posOffset>1139190</wp:posOffset>
                      </wp:positionV>
                      <wp:extent cx="3962400" cy="866775"/>
                      <wp:effectExtent l="9525" t="14605" r="9525" b="13970"/>
                      <wp:wrapNone/>
                      <wp:docPr id="1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8667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D4268" id="Oval 71" o:spid="_x0000_s1026" style="position:absolute;margin-left:5pt;margin-top:89.7pt;width:312pt;height:6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BRcgIAAO8EAAAOAAAAZHJzL2Uyb0RvYy54bWysVN1u2yAUvp+0d0Dcp7ZT58+qU1VxPE3q&#10;1krdHoAAjtEwMCBxuqnvvgNOsma9mab5Ap/DORy+7/xwc3voJNpz64RWJc6uUoy4opoJtS3x1y/1&#10;aI6R80QxIrXiJX7mDt8u37+76U3Bx7rVknGLIIhyRW9K3HpviiRxtOUdcVfacAXGRtuOeFDtNmGW&#10;9BC9k8k4TadJry0zVlPuHOxWgxEvY/ym4dQ/NI3jHskSAzYfVxvXTViT5Q0ptpaYVtAjDPIPKDoi&#10;FFx6DlURT9DOijehOkGtdrrxV1R3iW4aQXnkAGyy9A82Ty0xPHKB5DhzTpP7f2Hp5/2jRYJB7aBS&#10;inRQo4c9kWiWhdz0xhXg8mQebWDnzL2m3xxSetUSteV31uq+5YQBouifXBwIioOjaNN/0gwik53X&#10;MU2HxnYhICQAHWI1ns/V4AePKGxeL6bjPIWiUbDNp9PZbBIgJaQ4nTbW+Q9cdygIJeZSCuNCwkhB&#10;9vfOD94nr7CtdC2kjEWXCvWAepFO0njCaSlYsEaidrtZSYsgEyWu6xS+490XblbvFIvRQhLWR9kT&#10;IQcZsEoV4gEnwHOUhsb4uUgX6/l6no/y8XQ9ytOqGt3Vq3w0rbPZpLquVqsqewnQsrxoBWNcBXSn&#10;Js3yv2uC47gM7XVu0wsW7pJsDd9bsskljFgHYHX6R3ax+qHgQ+NsNHuG4ls9TB28EiC02v7AqIeJ&#10;K7H7viOWYyQ/KmigRZbnYUSjkk9mY1Dsa8vmtYUoCqFK7DEaxJUfxnpnrNi2cFMWy6r0HTRdI2Iz&#10;hIYcUAHuoMBURQbHFyCM7Ws9ev1+p5a/AAAA//8DAFBLAwQUAAYACAAAACEAwJTNPuEAAAAKAQAA&#10;DwAAAGRycy9kb3ducmV2LnhtbEyPzU7DMBCE70i8g7VI3KjTHwoNcaoKCcGhPbSgcnXjbRxhr6PY&#10;bVKenuUEp9Xsjma/KZaDd+KMXWwCKRiPMhBIVTAN1Qo+3l/uHkHEpMloFwgVXDDCsry+KnRuQk9b&#10;PO9SLTiEYq4V2JTaXMpYWfQ6jkKLxLdj6LxOLLtamk73HO6dnGTZXHrdEH+wusVni9XX7uQV7Nff&#10;m9ejs9JO9Pay92/9OnyulLq9GVZPIBIO6c8Mv/iMDiUzHcKJTBSOdcZVEs+HxQwEG+bTGW8OCqbj&#10;+wXIspD/K5Q/AAAA//8DAFBLAQItABQABgAIAAAAIQC2gziS/gAAAOEBAAATAAAAAAAAAAAAAAAA&#10;AAAAAABbQ29udGVudF9UeXBlc10ueG1sUEsBAi0AFAAGAAgAAAAhADj9If/WAAAAlAEAAAsAAAAA&#10;AAAAAAAAAAAALwEAAF9yZWxzLy5yZWxzUEsBAi0AFAAGAAgAAAAhAJYKgFFyAgAA7wQAAA4AAAAA&#10;AAAAAAAAAAAALgIAAGRycy9lMm9Eb2MueG1sUEsBAi0AFAAGAAgAAAAhAMCUzT7hAAAACgEAAA8A&#10;AAAAAAAAAAAAAAAAzAQAAGRycy9kb3ducmV2LnhtbFBLBQYAAAAABAAEAPMAAADaBQAAAAA=&#10;" filled="f" strokecolor="red" strokeweight="1.5pt"/>
                  </w:pict>
                </mc:Fallback>
              </mc:AlternateContent>
            </w:r>
            <w:r w:rsidRPr="00031EDF">
              <w:rPr>
                <w:noProof/>
                <w:sz w:val="22"/>
                <w:szCs w:val="22"/>
                <w:lang w:val="es-PE" w:eastAsia="es-PE"/>
              </w:rPr>
              <w:drawing>
                <wp:anchor distT="0" distB="0" distL="114300" distR="114300" simplePos="0" relativeHeight="251649024" behindDoc="0" locked="0" layoutInCell="1" allowOverlap="1">
                  <wp:simplePos x="0" y="0"/>
                  <wp:positionH relativeFrom="column">
                    <wp:posOffset>3175</wp:posOffset>
                  </wp:positionH>
                  <wp:positionV relativeFrom="paragraph">
                    <wp:posOffset>235585</wp:posOffset>
                  </wp:positionV>
                  <wp:extent cx="6242050" cy="3137535"/>
                  <wp:effectExtent l="0" t="0" r="6350" b="571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b="6030"/>
                          <a:stretch>
                            <a:fillRect/>
                          </a:stretch>
                        </pic:blipFill>
                        <pic:spPr bwMode="auto">
                          <a:xfrm>
                            <a:off x="0" y="0"/>
                            <a:ext cx="6242050" cy="3137535"/>
                          </a:xfrm>
                          <a:prstGeom prst="rect">
                            <a:avLst/>
                          </a:prstGeom>
                          <a:noFill/>
                        </pic:spPr>
                      </pic:pic>
                    </a:graphicData>
                  </a:graphic>
                  <wp14:sizeRelH relativeFrom="page">
                    <wp14:pctWidth>0</wp14:pctWidth>
                  </wp14:sizeRelH>
                  <wp14:sizeRelV relativeFrom="page">
                    <wp14:pctHeight>0</wp14:pctHeight>
                  </wp14:sizeRelV>
                </wp:anchor>
              </w:drawing>
            </w:r>
            <w:r w:rsidR="00524B49" w:rsidRPr="00031EDF">
              <w:rPr>
                <w:b/>
                <w:sz w:val="22"/>
                <w:szCs w:val="22"/>
                <w:lang w:val="es-PE"/>
              </w:rPr>
              <w:t xml:space="preserve">7.6 </w:t>
            </w:r>
            <w:r w:rsidR="00524B49" w:rsidRPr="00031EDF">
              <w:rPr>
                <w:sz w:val="22"/>
                <w:szCs w:val="22"/>
                <w:lang w:val="es-PE"/>
              </w:rPr>
              <w:t>Luego de agregado, se proceder a cargar las carpetas anexadas a la referencia.</w:t>
            </w:r>
          </w:p>
          <w:p w:rsidR="00524B49" w:rsidRPr="00031EDF" w:rsidRDefault="00524B49" w:rsidP="00031EDF">
            <w:pPr>
              <w:jc w:val="both"/>
              <w:rPr>
                <w:sz w:val="22"/>
                <w:szCs w:val="22"/>
                <w:lang w:val="es-PE"/>
              </w:rPr>
            </w:pPr>
          </w:p>
          <w:p w:rsidR="00524B49" w:rsidRPr="00031EDF" w:rsidRDefault="00524B49" w:rsidP="00524B49">
            <w:pPr>
              <w:rPr>
                <w:sz w:val="22"/>
                <w:szCs w:val="22"/>
                <w:lang w:val="es-PE"/>
              </w:rPr>
            </w:pPr>
          </w:p>
        </w:tc>
      </w:tr>
      <w:tr w:rsidR="00C81C76" w:rsidRPr="00031EDF" w:rsidTr="00031EDF">
        <w:tc>
          <w:tcPr>
            <w:tcW w:w="10375" w:type="dxa"/>
            <w:tcBorders>
              <w:top w:val="single" w:sz="4" w:space="0" w:color="auto"/>
              <w:left w:val="nil"/>
              <w:bottom w:val="single" w:sz="4" w:space="0" w:color="auto"/>
              <w:right w:val="nil"/>
            </w:tcBorders>
            <w:shd w:val="clear" w:color="auto" w:fill="auto"/>
          </w:tcPr>
          <w:p w:rsidR="00C81C76" w:rsidRPr="00031EDF" w:rsidRDefault="00C81C76" w:rsidP="00031EDF">
            <w:pPr>
              <w:jc w:val="both"/>
              <w:rPr>
                <w:b/>
                <w:sz w:val="22"/>
                <w:szCs w:val="22"/>
                <w:lang w:val="es-PE"/>
              </w:rPr>
            </w:pPr>
          </w:p>
        </w:tc>
      </w:tr>
      <w:tr w:rsidR="00516EBE"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2C0093" w:rsidRPr="00031EDF" w:rsidRDefault="002C0093" w:rsidP="00031EDF">
            <w:pPr>
              <w:jc w:val="both"/>
              <w:rPr>
                <w:b/>
                <w:sz w:val="22"/>
                <w:szCs w:val="22"/>
                <w:lang w:val="es-PE"/>
              </w:rPr>
            </w:pPr>
          </w:p>
          <w:p w:rsidR="00516EBE" w:rsidRPr="00031EDF" w:rsidRDefault="00607DD9" w:rsidP="00031EDF">
            <w:pPr>
              <w:jc w:val="both"/>
              <w:rPr>
                <w:b/>
                <w:i/>
                <w:sz w:val="22"/>
                <w:szCs w:val="22"/>
                <w:lang w:val="es-PE"/>
              </w:rPr>
            </w:pPr>
            <w:r w:rsidRPr="00031EDF">
              <w:rPr>
                <w:b/>
                <w:noProof/>
                <w:sz w:val="22"/>
                <w:szCs w:val="22"/>
                <w:lang w:val="es-PE" w:eastAsia="es-PE"/>
              </w:rPr>
              <mc:AlternateContent>
                <mc:Choice Requires="wps">
                  <w:drawing>
                    <wp:anchor distT="0" distB="0" distL="114300" distR="114300" simplePos="0" relativeHeight="251652096" behindDoc="0" locked="0" layoutInCell="1" allowOverlap="1">
                      <wp:simplePos x="0" y="0"/>
                      <wp:positionH relativeFrom="column">
                        <wp:posOffset>2606675</wp:posOffset>
                      </wp:positionH>
                      <wp:positionV relativeFrom="paragraph">
                        <wp:posOffset>1021080</wp:posOffset>
                      </wp:positionV>
                      <wp:extent cx="857250" cy="409575"/>
                      <wp:effectExtent l="9525" t="10160" r="9525" b="18415"/>
                      <wp:wrapNone/>
                      <wp:docPr id="17"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95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05F4AE" id="Oval 73" o:spid="_x0000_s1026" style="position:absolute;margin-left:205.25pt;margin-top:80.4pt;width:67.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sacgIAAO4EAAAOAAAAZHJzL2Uyb0RvYy54bWysVM1u2zAMvg/YOwi6J7ZT58+oUxRxPAzo&#10;1gLdHkCx5FiYLGmSEqcb+u6jZCdL1sswzAeZFCWSH/lRt3fHVqADM5YrmeNkHGPEZKUol7scf/1S&#10;jhYYWUckJUJJluMXZvHd6v27205nbKIaJSgzCJxIm3U6x41zOosiWzWsJXasNJNgrJVpiQPV7CJq&#10;SAfeWxFN4ngWdcpQbVTFrIXdojfiVfBf16xyj3VtmUMix5CbC6sJ69av0eqWZDtDdMOrIQ3yD1m0&#10;hEsIenZVEEfQ3vA3rlpeGWVV7caVaiNV17xiAQOgSeI/0Dw3RLOABYpj9blM9v+5rT4fngziFHo3&#10;x0iSFnr0eCACzW98bTptMzjyrJ+MR2f1g6q+WSTVuiFyx+6NUV3DCIWMEn8+urrgFQtX0bb7pCh4&#10;JnunQpmOtWm9QygAOoZuvJy7wY4OVbC5mM4nU+hZBaY0Xk7n0xCBZKfL2lj3gakWeSHHTAiura8X&#10;ycjhwTqfD8lOp/y2VCUXIvRcSNRB0ssYQgRoSnDqrUExu+1aGASFyHFZxvANse3lMaP2kgZvvgab&#10;QXaEi16G6EJ6fwAJ8hmknhc/l/Fys9gs0lE6mW1GaVwUo/tynY5mZTKfFjfFel0krz61JM0aTimT&#10;PrsTR5P07zgwTEvPrjNLr1DYa7AlfG/BRtdphMoCqtM/oAvN9/3uebNV9AV6b1Q/dPBIgNAo8wOj&#10;DgYux/b7nhiGkfgogT/LJE39hAYlhd6DYi4t20sLkRW4yrHDqBfXrp/qvTZ810CkJLRVqnvgXM0D&#10;GTwf+6wGpsJQBQTDA+Cn9lIPp34/U6tfAAAA//8DAFBLAwQUAAYACAAAACEAxgLKNuAAAAALAQAA&#10;DwAAAGRycy9kb3ducmV2LnhtbEyPwU7DMBBE70j8g7VI3Kjd0FQoxKkqJASHcmhB5bqNt3FEbEex&#10;26R8PcsJjjvzNDtTribXiTMNsQ1ew3ymQJCvg2l9o+Hj/fnuAURM6A12wZOGC0VYVddXJRYmjH5L&#10;511qBIf4WKAGm1JfSBlrSw7jLPTk2TuGwWHic2ikGXDkcNfJTKmldNh6/mCxpydL9dfu5DTsN99v&#10;L8fOSpvh9rJ3r+MmfK61vr2Z1o8gEk3pD4bf+lwdKu50CCdvoug0LOYqZ5SNpeINTOSLnJWDhizL&#10;70FWpfy/ofoBAAD//wMAUEsBAi0AFAAGAAgAAAAhALaDOJL+AAAA4QEAABMAAAAAAAAAAAAAAAAA&#10;AAAAAFtDb250ZW50X1R5cGVzXS54bWxQSwECLQAUAAYACAAAACEAOP0h/9YAAACUAQAACwAAAAAA&#10;AAAAAAAAAAAvAQAAX3JlbHMvLnJlbHNQSwECLQAUAAYACAAAACEACkULGnICAADuBAAADgAAAAAA&#10;AAAAAAAAAAAuAgAAZHJzL2Uyb0RvYy54bWxQSwECLQAUAAYACAAAACEAxgLKNuAAAAALAQAADwAA&#10;AAAAAAAAAAAAAADMBAAAZHJzL2Rvd25yZXYueG1sUEsFBgAAAAAEAAQA8wAAANkFAAAAAA==&#10;" filled="f" strokecolor="red" strokeweight="1.5pt"/>
                  </w:pict>
                </mc:Fallback>
              </mc:AlternateContent>
            </w:r>
            <w:r w:rsidR="00524B49" w:rsidRPr="00031EDF">
              <w:rPr>
                <w:b/>
                <w:sz w:val="22"/>
                <w:szCs w:val="22"/>
                <w:lang w:val="es-PE"/>
              </w:rPr>
              <w:t xml:space="preserve">7.7 </w:t>
            </w:r>
            <w:r w:rsidR="00524B49" w:rsidRPr="00031EDF">
              <w:rPr>
                <w:sz w:val="22"/>
                <w:szCs w:val="22"/>
                <w:lang w:val="es-PE"/>
              </w:rPr>
              <w:t xml:space="preserve">Se seleccionan todas las carpetas y se vuelve a ingresar la referencia de SODIMAC, luego de ello se da clic en </w:t>
            </w:r>
            <w:r w:rsidR="00524B49" w:rsidRPr="00031EDF">
              <w:rPr>
                <w:b/>
                <w:i/>
                <w:sz w:val="22"/>
                <w:szCs w:val="22"/>
                <w:lang w:val="es-PE"/>
              </w:rPr>
              <w:t>“Buscar”</w:t>
            </w:r>
          </w:p>
          <w:p w:rsidR="00524B49" w:rsidRPr="00031EDF" w:rsidRDefault="00607DD9" w:rsidP="00031EDF">
            <w:pPr>
              <w:jc w:val="both"/>
              <w:rPr>
                <w:sz w:val="22"/>
                <w:szCs w:val="22"/>
                <w:lang w:val="es-PE"/>
              </w:rPr>
            </w:pPr>
            <w:r w:rsidRPr="00031EDF">
              <w:rPr>
                <w:noProof/>
                <w:sz w:val="22"/>
                <w:szCs w:val="22"/>
                <w:lang w:val="es-PE" w:eastAsia="es-PE"/>
              </w:rPr>
              <w:drawing>
                <wp:anchor distT="0" distB="0" distL="114300" distR="114300" simplePos="0" relativeHeight="251650048" behindDoc="0" locked="0" layoutInCell="1" allowOverlap="1">
                  <wp:simplePos x="0" y="0"/>
                  <wp:positionH relativeFrom="column">
                    <wp:posOffset>3175</wp:posOffset>
                  </wp:positionH>
                  <wp:positionV relativeFrom="paragraph">
                    <wp:posOffset>114300</wp:posOffset>
                  </wp:positionV>
                  <wp:extent cx="6242050" cy="3289300"/>
                  <wp:effectExtent l="0" t="0" r="6350" b="635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b="5408"/>
                          <a:stretch>
                            <a:fillRect/>
                          </a:stretch>
                        </pic:blipFill>
                        <pic:spPr bwMode="auto">
                          <a:xfrm>
                            <a:off x="0" y="0"/>
                            <a:ext cx="6242050" cy="3289300"/>
                          </a:xfrm>
                          <a:prstGeom prst="rect">
                            <a:avLst/>
                          </a:prstGeom>
                          <a:noFill/>
                        </pic:spPr>
                      </pic:pic>
                    </a:graphicData>
                  </a:graphic>
                  <wp14:sizeRelH relativeFrom="page">
                    <wp14:pctWidth>0</wp14:pctWidth>
                  </wp14:sizeRelH>
                  <wp14:sizeRelV relativeFrom="page">
                    <wp14:pctHeight>0</wp14:pctHeight>
                  </wp14:sizeRelV>
                </wp:anchor>
              </w:drawing>
            </w:r>
          </w:p>
        </w:tc>
      </w:tr>
      <w:tr w:rsidR="00516EBE" w:rsidRPr="00031EDF" w:rsidTr="00031EDF">
        <w:tc>
          <w:tcPr>
            <w:tcW w:w="10375" w:type="dxa"/>
            <w:tcBorders>
              <w:top w:val="single" w:sz="4" w:space="0" w:color="auto"/>
              <w:left w:val="nil"/>
              <w:bottom w:val="nil"/>
              <w:right w:val="nil"/>
            </w:tcBorders>
            <w:shd w:val="clear" w:color="auto" w:fill="auto"/>
          </w:tcPr>
          <w:p w:rsidR="00516EBE" w:rsidRPr="00031EDF" w:rsidRDefault="00516EBE" w:rsidP="00031EDF">
            <w:pPr>
              <w:jc w:val="both"/>
              <w:rPr>
                <w:b/>
                <w:sz w:val="22"/>
                <w:szCs w:val="22"/>
                <w:lang w:val="es-PE"/>
              </w:rPr>
            </w:pPr>
          </w:p>
        </w:tc>
      </w:tr>
      <w:tr w:rsidR="002C0093" w:rsidRPr="00031EDF" w:rsidTr="00031EDF">
        <w:tc>
          <w:tcPr>
            <w:tcW w:w="10375" w:type="dxa"/>
            <w:tcBorders>
              <w:top w:val="nil"/>
              <w:left w:val="nil"/>
              <w:bottom w:val="nil"/>
              <w:right w:val="nil"/>
            </w:tcBorders>
            <w:shd w:val="clear" w:color="auto" w:fill="auto"/>
          </w:tcPr>
          <w:p w:rsidR="002C0093" w:rsidRPr="00031EDF" w:rsidRDefault="002C0093" w:rsidP="00031EDF">
            <w:pPr>
              <w:jc w:val="both"/>
              <w:rPr>
                <w:b/>
                <w:sz w:val="22"/>
                <w:szCs w:val="22"/>
                <w:lang w:val="es-PE"/>
              </w:rPr>
            </w:pPr>
          </w:p>
        </w:tc>
      </w:tr>
      <w:tr w:rsidR="002C0093"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2C0093" w:rsidRPr="00031EDF" w:rsidRDefault="002C0093" w:rsidP="00031EDF">
            <w:pPr>
              <w:jc w:val="both"/>
              <w:rPr>
                <w:b/>
                <w:sz w:val="22"/>
                <w:szCs w:val="22"/>
                <w:lang w:val="es-PE"/>
              </w:rPr>
            </w:pPr>
          </w:p>
          <w:p w:rsidR="002C0093" w:rsidRPr="00031EDF" w:rsidRDefault="00607DD9" w:rsidP="00031EDF">
            <w:pPr>
              <w:jc w:val="both"/>
              <w:rPr>
                <w:sz w:val="22"/>
                <w:szCs w:val="22"/>
                <w:lang w:val="es-PE"/>
              </w:rPr>
            </w:pPr>
            <w:r w:rsidRPr="00031EDF">
              <w:rPr>
                <w:noProof/>
                <w:sz w:val="22"/>
                <w:szCs w:val="22"/>
                <w:lang w:val="es-PE" w:eastAsia="es-PE"/>
              </w:rPr>
              <w:drawing>
                <wp:anchor distT="0" distB="0" distL="114300" distR="114300" simplePos="0" relativeHeight="251653120" behindDoc="0" locked="0" layoutInCell="1" allowOverlap="1">
                  <wp:simplePos x="0" y="0"/>
                  <wp:positionH relativeFrom="column">
                    <wp:posOffset>3175</wp:posOffset>
                  </wp:positionH>
                  <wp:positionV relativeFrom="paragraph">
                    <wp:posOffset>265430</wp:posOffset>
                  </wp:positionV>
                  <wp:extent cx="6369050" cy="3009265"/>
                  <wp:effectExtent l="0" t="0" r="0" b="63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b="5106"/>
                          <a:stretch>
                            <a:fillRect/>
                          </a:stretch>
                        </pic:blipFill>
                        <pic:spPr bwMode="auto">
                          <a:xfrm>
                            <a:off x="0" y="0"/>
                            <a:ext cx="6369050" cy="3009265"/>
                          </a:xfrm>
                          <a:prstGeom prst="rect">
                            <a:avLst/>
                          </a:prstGeom>
                          <a:noFill/>
                        </pic:spPr>
                      </pic:pic>
                    </a:graphicData>
                  </a:graphic>
                  <wp14:sizeRelH relativeFrom="page">
                    <wp14:pctWidth>0</wp14:pctWidth>
                  </wp14:sizeRelH>
                  <wp14:sizeRelV relativeFrom="page">
                    <wp14:pctHeight>0</wp14:pctHeight>
                  </wp14:sizeRelV>
                </wp:anchor>
              </w:drawing>
            </w:r>
            <w:r w:rsidR="002C0093" w:rsidRPr="00031EDF">
              <w:rPr>
                <w:b/>
                <w:sz w:val="22"/>
                <w:szCs w:val="22"/>
                <w:lang w:val="es-PE"/>
              </w:rPr>
              <w:t xml:space="preserve">7.8 </w:t>
            </w:r>
            <w:r w:rsidR="002C0093" w:rsidRPr="00031EDF">
              <w:rPr>
                <w:sz w:val="22"/>
                <w:szCs w:val="22"/>
                <w:lang w:val="es-PE"/>
              </w:rPr>
              <w:t>Se selecciona la carpeta que corresponda y se da doble clic</w:t>
            </w:r>
          </w:p>
          <w:p w:rsidR="002C0093" w:rsidRPr="00031EDF" w:rsidRDefault="002C0093" w:rsidP="00031EDF">
            <w:pPr>
              <w:jc w:val="both"/>
              <w:rPr>
                <w:sz w:val="22"/>
                <w:szCs w:val="22"/>
                <w:lang w:val="es-PE"/>
              </w:rPr>
            </w:pPr>
          </w:p>
        </w:tc>
      </w:tr>
      <w:tr w:rsidR="00C81C76" w:rsidRPr="00031EDF" w:rsidTr="00031EDF">
        <w:tc>
          <w:tcPr>
            <w:tcW w:w="10375" w:type="dxa"/>
            <w:tcBorders>
              <w:top w:val="single" w:sz="4" w:space="0" w:color="auto"/>
              <w:left w:val="nil"/>
              <w:bottom w:val="single" w:sz="4" w:space="0" w:color="auto"/>
              <w:right w:val="nil"/>
            </w:tcBorders>
            <w:shd w:val="clear" w:color="auto" w:fill="auto"/>
          </w:tcPr>
          <w:p w:rsidR="00C81C76" w:rsidRPr="00031EDF" w:rsidRDefault="00C81C76" w:rsidP="00031EDF">
            <w:pPr>
              <w:jc w:val="both"/>
              <w:rPr>
                <w:b/>
                <w:sz w:val="22"/>
                <w:szCs w:val="22"/>
                <w:lang w:val="es-PE"/>
              </w:rPr>
            </w:pPr>
          </w:p>
        </w:tc>
      </w:tr>
      <w:tr w:rsidR="002C0093"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2C0093" w:rsidRPr="00031EDF" w:rsidRDefault="002C0093" w:rsidP="00031EDF">
            <w:pPr>
              <w:jc w:val="both"/>
              <w:rPr>
                <w:b/>
                <w:sz w:val="22"/>
                <w:szCs w:val="22"/>
                <w:lang w:val="es-PE"/>
              </w:rPr>
            </w:pPr>
          </w:p>
          <w:p w:rsidR="002C0093" w:rsidRPr="00031EDF" w:rsidRDefault="00607DD9" w:rsidP="00031EDF">
            <w:pPr>
              <w:jc w:val="both"/>
              <w:rPr>
                <w:b/>
                <w:i/>
                <w:sz w:val="22"/>
                <w:szCs w:val="22"/>
                <w:lang w:val="es-PE"/>
              </w:rPr>
            </w:pPr>
            <w:r w:rsidRPr="00031EDF">
              <w:rPr>
                <w:b/>
                <w:i/>
                <w:noProof/>
                <w:sz w:val="22"/>
                <w:szCs w:val="22"/>
                <w:lang w:val="es-PE" w:eastAsia="es-PE"/>
              </w:rPr>
              <w:drawing>
                <wp:anchor distT="0" distB="0" distL="114300" distR="114300" simplePos="0" relativeHeight="251655168" behindDoc="0" locked="0" layoutInCell="1" allowOverlap="1">
                  <wp:simplePos x="0" y="0"/>
                  <wp:positionH relativeFrom="column">
                    <wp:posOffset>0</wp:posOffset>
                  </wp:positionH>
                  <wp:positionV relativeFrom="paragraph">
                    <wp:posOffset>457835</wp:posOffset>
                  </wp:positionV>
                  <wp:extent cx="6372225" cy="3743960"/>
                  <wp:effectExtent l="0" t="0" r="9525" b="889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b="5725"/>
                          <a:stretch>
                            <a:fillRect/>
                          </a:stretch>
                        </pic:blipFill>
                        <pic:spPr bwMode="auto">
                          <a:xfrm>
                            <a:off x="0" y="0"/>
                            <a:ext cx="6372225" cy="3743960"/>
                          </a:xfrm>
                          <a:prstGeom prst="rect">
                            <a:avLst/>
                          </a:prstGeom>
                          <a:noFill/>
                        </pic:spPr>
                      </pic:pic>
                    </a:graphicData>
                  </a:graphic>
                  <wp14:sizeRelH relativeFrom="page">
                    <wp14:pctWidth>0</wp14:pctWidth>
                  </wp14:sizeRelH>
                  <wp14:sizeRelV relativeFrom="page">
                    <wp14:pctHeight>0</wp14:pctHeight>
                  </wp14:sizeRelV>
                </wp:anchor>
              </w:drawing>
            </w:r>
            <w:r w:rsidR="002C0093" w:rsidRPr="00031EDF">
              <w:rPr>
                <w:b/>
                <w:sz w:val="22"/>
                <w:szCs w:val="22"/>
                <w:lang w:val="es-PE"/>
              </w:rPr>
              <w:t xml:space="preserve">7.9 </w:t>
            </w:r>
            <w:r w:rsidR="002C0093" w:rsidRPr="00031EDF">
              <w:rPr>
                <w:sz w:val="22"/>
                <w:szCs w:val="22"/>
                <w:lang w:val="es-PE"/>
              </w:rPr>
              <w:t xml:space="preserve">Al dar doble clic, se despliega la lista del detalle de la carpeta, se debe seleccionar la carpeta correspondiente y se da clic en </w:t>
            </w:r>
            <w:r w:rsidR="002C0093" w:rsidRPr="00031EDF">
              <w:rPr>
                <w:b/>
                <w:i/>
                <w:sz w:val="22"/>
                <w:szCs w:val="22"/>
                <w:lang w:val="es-PE"/>
              </w:rPr>
              <w:t>“Seleccionar”</w:t>
            </w:r>
          </w:p>
          <w:p w:rsidR="00C81C76" w:rsidRPr="00031EDF" w:rsidRDefault="00607DD9" w:rsidP="00031EDF">
            <w:pPr>
              <w:jc w:val="both"/>
              <w:rPr>
                <w:b/>
                <w:i/>
                <w:sz w:val="22"/>
                <w:szCs w:val="22"/>
                <w:lang w:val="es-PE"/>
              </w:rPr>
            </w:pPr>
            <w:r w:rsidRPr="00031EDF">
              <w:rPr>
                <w:b/>
                <w:i/>
                <w:noProof/>
                <w:sz w:val="22"/>
                <w:szCs w:val="22"/>
                <w:lang w:val="es-PE" w:eastAsia="es-PE"/>
              </w:rPr>
              <mc:AlternateContent>
                <mc:Choice Requires="wps">
                  <w:drawing>
                    <wp:anchor distT="0" distB="0" distL="114300" distR="114300" simplePos="0" relativeHeight="251654144" behindDoc="0" locked="0" layoutInCell="1" allowOverlap="1">
                      <wp:simplePos x="0" y="0"/>
                      <wp:positionH relativeFrom="column">
                        <wp:posOffset>3444875</wp:posOffset>
                      </wp:positionH>
                      <wp:positionV relativeFrom="paragraph">
                        <wp:posOffset>2795905</wp:posOffset>
                      </wp:positionV>
                      <wp:extent cx="828675" cy="390525"/>
                      <wp:effectExtent l="9525" t="13970" r="9525" b="14605"/>
                      <wp:wrapNone/>
                      <wp:docPr id="1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90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421DB" id="Oval 76" o:spid="_x0000_s1026" style="position:absolute;margin-left:271.25pt;margin-top:220.15pt;width:65.25pt;height:3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fcQIAAO4EAAAOAAAAZHJzL2Uyb0RvYy54bWysVF1v2yAUfZ+0/4B4T2ynzpdVp4rieJrU&#10;rZW6/QBicIyGgQGJ003977tgJ2vWl2maH/CFC4dz7ge3d6dWoCMzliuZ42QcY8RkpSiX+xx//VKO&#10;FhhZRyQlQkmW42dm8d3q/bvbTmdsoholKDMIQKTNOp3jxjmdRZGtGtYSO1aaSXDWyrTEwdTsI2pI&#10;B+itiCZxPIs6Zag2qmLWwmrRO/Eq4Nc1q9xDXVvmkMgxcHNhNGHc+TFa3ZJsb4hueDXQIP/AoiVc&#10;wqUXqII4gg6Gv4FqeWWUVbUbV6qNVF3zigUNoCaJ/1Dz1BDNghYIjtWXMNn/B1t9Pj4axCnkboaR&#10;JC3k6OFIBJrPfGw6bTPY8qQfjVdn9b2qvlkk1aYhcs/WxqiuYYQCo8Tvj64O+ImFo2jXfVIUkMnB&#10;qRCmU21aDwgBQKeQjedLNtjJoQoWF5PFbD7FqALXzTKeTqbhBpKdD2tj3QemWuSNHDMhuLY+XiQj&#10;x3vrPB+SnXf5ZalKLkTIuZCoA9KAG4cTVglOvTfoNPvdRhgEgchxWcbwDXdfbTPqIGlA8zHYDrYj&#10;XPQ23C6kxwNJwGew+rr4uYyX28V2kY7SyWw7SuOiGK3LTTqalcl8WtwUm02RvHhqSZo1nFImPbtz&#10;jSbp39XA0C19dV2q9EqFvRZbwvdWbHRNI0QWVJ3/QV1Ivs93Xzc7RZ8h90b1TQePBBiNMj8w6qDh&#10;cmy/H4hhGImPEupnmaSp79AwSafzCUzMa8/utYfICqBy7DDqzY3ru/qgDd83cFMS0irVGmqu5qEY&#10;fD32rIZKhaYKCoYHwHft63nY9fuZWv0CAAD//wMAUEsDBBQABgAIAAAAIQC0uotg4QAAAAsBAAAP&#10;AAAAZHJzL2Rvd25yZXYueG1sTI/LTsMwEEX3SPyDNUjsqN00LVWIU1VICBZl0YLKdhq7cYQfUew2&#10;KV/PsCrL0T26c265Gp1lZ93HNngJ04kApn0dVOsbCZ8fLw9LYDGhV2iD1xIuOsKqur0psVBh8Ft9&#10;3qWGUYmPBUowKXUF57E22mGchE57yo6hd5jo7Buuehyo3FmeCbHgDltPHwx2+tno+nt3chL2m5/3&#10;16M13GS4vezd27AJX2sp7+/G9ROwpMd0heFPn9ShIqdDOHkVmZUwz7M5oRLyXMyAEbF4nNG6A0Vi&#10;ugRelfz/huoXAAD//wMAUEsBAi0AFAAGAAgAAAAhALaDOJL+AAAA4QEAABMAAAAAAAAAAAAAAAAA&#10;AAAAAFtDb250ZW50X1R5cGVzXS54bWxQSwECLQAUAAYACAAAACEAOP0h/9YAAACUAQAACwAAAAAA&#10;AAAAAAAAAAAvAQAAX3JlbHMvLnJlbHNQSwECLQAUAAYACAAAACEAP6SJX3ECAADuBAAADgAAAAAA&#10;AAAAAAAAAAAuAgAAZHJzL2Uyb0RvYy54bWxQSwECLQAUAAYACAAAACEAtLqLYOEAAAALAQAADwAA&#10;AAAAAAAAAAAAAADLBAAAZHJzL2Rvd25yZXYueG1sUEsFBgAAAAAEAAQA8wAAANkFAAAAAA==&#10;" filled="f" strokecolor="red" strokeweight="1.5pt"/>
                  </w:pict>
                </mc:Fallback>
              </mc:AlternateContent>
            </w:r>
          </w:p>
        </w:tc>
      </w:tr>
      <w:tr w:rsidR="002C0093" w:rsidRPr="00031EDF" w:rsidTr="00031EDF">
        <w:tc>
          <w:tcPr>
            <w:tcW w:w="10375" w:type="dxa"/>
            <w:tcBorders>
              <w:top w:val="single" w:sz="4" w:space="0" w:color="auto"/>
              <w:left w:val="nil"/>
              <w:bottom w:val="nil"/>
              <w:right w:val="nil"/>
            </w:tcBorders>
            <w:shd w:val="clear" w:color="auto" w:fill="auto"/>
          </w:tcPr>
          <w:p w:rsidR="002C0093" w:rsidRPr="00031EDF" w:rsidRDefault="002C0093" w:rsidP="00031EDF">
            <w:pPr>
              <w:jc w:val="both"/>
              <w:rPr>
                <w:b/>
                <w:sz w:val="22"/>
                <w:szCs w:val="22"/>
                <w:lang w:val="es-PE"/>
              </w:rPr>
            </w:pPr>
          </w:p>
        </w:tc>
      </w:tr>
      <w:tr w:rsidR="002C0093" w:rsidRPr="00031EDF" w:rsidTr="00031EDF">
        <w:tc>
          <w:tcPr>
            <w:tcW w:w="10375" w:type="dxa"/>
            <w:tcBorders>
              <w:top w:val="nil"/>
              <w:left w:val="nil"/>
              <w:bottom w:val="single" w:sz="4" w:space="0" w:color="auto"/>
              <w:right w:val="nil"/>
            </w:tcBorders>
            <w:shd w:val="clear" w:color="auto" w:fill="auto"/>
          </w:tcPr>
          <w:p w:rsidR="002C0093" w:rsidRPr="00031EDF" w:rsidRDefault="002C0093" w:rsidP="00031EDF">
            <w:pPr>
              <w:jc w:val="both"/>
              <w:rPr>
                <w:b/>
                <w:sz w:val="22"/>
                <w:szCs w:val="22"/>
                <w:lang w:val="es-PE"/>
              </w:rPr>
            </w:pPr>
          </w:p>
        </w:tc>
      </w:tr>
      <w:tr w:rsidR="002C0093"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C81C76" w:rsidRPr="00031EDF" w:rsidRDefault="00C81C76" w:rsidP="00031EDF">
            <w:pPr>
              <w:jc w:val="both"/>
              <w:rPr>
                <w:b/>
                <w:sz w:val="22"/>
                <w:szCs w:val="22"/>
                <w:lang w:val="es-PE"/>
              </w:rPr>
            </w:pPr>
          </w:p>
          <w:p w:rsidR="002C0093" w:rsidRPr="00031EDF" w:rsidRDefault="00C81C76" w:rsidP="00031EDF">
            <w:pPr>
              <w:jc w:val="both"/>
              <w:rPr>
                <w:sz w:val="22"/>
                <w:szCs w:val="22"/>
                <w:lang w:val="es-PE"/>
              </w:rPr>
            </w:pPr>
            <w:r w:rsidRPr="00031EDF">
              <w:rPr>
                <w:b/>
                <w:sz w:val="22"/>
                <w:szCs w:val="22"/>
                <w:lang w:val="es-PE"/>
              </w:rPr>
              <w:t xml:space="preserve">7.10 </w:t>
            </w:r>
            <w:r w:rsidRPr="00031EDF">
              <w:rPr>
                <w:sz w:val="22"/>
                <w:szCs w:val="22"/>
                <w:lang w:val="es-PE"/>
              </w:rPr>
              <w:t>Al terminar el paso anterior, la carpeta se encuentra como agregada y aparecerá en la parte izquierda inferior.</w:t>
            </w:r>
          </w:p>
          <w:p w:rsidR="00C81C76" w:rsidRPr="00031EDF" w:rsidRDefault="00C81C76" w:rsidP="00031EDF">
            <w:pPr>
              <w:jc w:val="both"/>
              <w:rPr>
                <w:sz w:val="22"/>
                <w:szCs w:val="22"/>
                <w:lang w:val="es-PE"/>
              </w:rPr>
            </w:pPr>
          </w:p>
          <w:p w:rsidR="00C81C76" w:rsidRPr="00031EDF" w:rsidRDefault="00607DD9" w:rsidP="00031EDF">
            <w:pPr>
              <w:jc w:val="both"/>
              <w:rPr>
                <w:sz w:val="22"/>
                <w:szCs w:val="22"/>
                <w:lang w:val="es-PE"/>
              </w:rPr>
            </w:pPr>
            <w:r w:rsidRPr="00031EDF">
              <w:rPr>
                <w:noProof/>
                <w:sz w:val="22"/>
                <w:szCs w:val="22"/>
                <w:lang w:val="es-PE" w:eastAsia="es-PE"/>
              </w:rPr>
              <mc:AlternateContent>
                <mc:Choice Requires="wps">
                  <w:drawing>
                    <wp:anchor distT="0" distB="0" distL="114300" distR="114300" simplePos="0" relativeHeight="251656192" behindDoc="0" locked="0" layoutInCell="1" allowOverlap="1">
                      <wp:simplePos x="0" y="0"/>
                      <wp:positionH relativeFrom="column">
                        <wp:posOffset>415925</wp:posOffset>
                      </wp:positionH>
                      <wp:positionV relativeFrom="paragraph">
                        <wp:posOffset>1884680</wp:posOffset>
                      </wp:positionV>
                      <wp:extent cx="2571750" cy="590550"/>
                      <wp:effectExtent l="9525" t="13335" r="9525" b="15240"/>
                      <wp:wrapNone/>
                      <wp:docPr id="15"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905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FF1FC" id="Oval 78" o:spid="_x0000_s1026" style="position:absolute;margin-left:32.75pt;margin-top:148.4pt;width:202.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FEcAIAAO8EAAAOAAAAZHJzL2Uyb0RvYy54bWysVF9v2yAQf5+074B4T21nTpNYdaoqjqdJ&#10;21qp2wcggGM0DAxInG7ad9+BnaxpX6ZpfsB33PHjfveHm9tjJ9GBWye0KnF2lWLEFdVMqF2Jv36p&#10;JwuMnCeKEakVL/ETd/h29fbNTW8KPtWtloxbBCDKFb0pceu9KZLE0ZZ3xF1pwxUYG2074kG1u4RZ&#10;0gN6J5Npml4nvbbMWE25c7BbDUa8ivhNw6m/bxrHPZIlhth8XG1ct2FNVjek2FliWkHHMMg/RNER&#10;oeDSM1RFPEF7K15BdYJa7XTjr6juEt00gvLIAdhk6Qs2jy0xPHKB5DhzTpP7f7D08+HBIsGgdjOM&#10;FOmgRvcHItF8EXLTG1eAy6N5sIGdMx81/eaQ0uuWqB2/s1b3LScMIsqCf3JxICgOjqJt/0kzQCZ7&#10;r2Oajo3tAiAkAB1jNZ7O1eBHjyhsTmfzbD6DolGwzZbpDORwBSlOp411/j3XHQpCibmUwriQMFKQ&#10;w0fnB++TV9hWuhZSwj4ppEI9RA24aTzhtBQsWIPR2d12LS2CTJS4rlP4xrsv3KzeKxbRQhI2o+yJ&#10;kIMMsUoV8IATxDNKQ2P8XKbLzWKzyCf59HozydOqmtzV63xyXQPt6l21XlfZrxBalhetYIyrEN2p&#10;SbP875pgHJehvc5tesHiBdkavtdkk8swYh2A1ekf2cXqh4IPjbPV7AmKb/UwdfBKgNBq+wOjHiau&#10;xO77nliOkfygoIGWWZ6HEY1KPptPQbHPLdvnFqIoQJXYYzSIaz+M9d5YsWvhpiyWVek7aLpGxGYI&#10;DTlENbYqTFVkML4AYWyf69Hrzzu1+g0AAP//AwBQSwMEFAAGAAgAAAAhAFTk+pzgAAAACgEAAA8A&#10;AABkcnMvZG93bnJldi54bWxMj8FOwzAMhu9IvENkJG4spbDSlabThITgMA4baFyz1msqEqdqsrXj&#10;6TEnONr+9Pv7y+XkrDjhEDpPCm5nCQik2jcdtQo+3p9vchAhamq09YQKzhhgWV1elLpo/EgbPG1j&#10;KziEQqEVmBj7QspQG3Q6zHyPxLeDH5yOPA6tbAY9crizMk2STDrdEX8wuscng/XX9ugU7Nbfby8H&#10;a6RJ9ea8c6/j2n+ulLq+mlaPICJO8Q+GX31Wh4qd9v5ITRBWQTafM6kgXWRcgYH7h4Q3ewV3+SIH&#10;WZXyf4XqBwAA//8DAFBLAQItABQABgAIAAAAIQC2gziS/gAAAOEBAAATAAAAAAAAAAAAAAAAAAAA&#10;AABbQ29udGVudF9UeXBlc10ueG1sUEsBAi0AFAAGAAgAAAAhADj9If/WAAAAlAEAAAsAAAAAAAAA&#10;AAAAAAAALwEAAF9yZWxzLy5yZWxzUEsBAi0AFAAGAAgAAAAhADsKcURwAgAA7wQAAA4AAAAAAAAA&#10;AAAAAAAALgIAAGRycy9lMm9Eb2MueG1sUEsBAi0AFAAGAAgAAAAhAFTk+pzgAAAACgEAAA8AAAAA&#10;AAAAAAAAAAAAygQAAGRycy9kb3ducmV2LnhtbFBLBQYAAAAABAAEAPMAAADXBQAAAAA=&#10;" filled="f" strokecolor="red" strokeweight="1.5pt"/>
                  </w:pict>
                </mc:Fallback>
              </mc:AlternateContent>
            </w:r>
            <w:r w:rsidRPr="00031EDF">
              <w:rPr>
                <w:noProof/>
                <w:sz w:val="22"/>
                <w:szCs w:val="22"/>
                <w:lang w:val="es-PE" w:eastAsia="es-PE"/>
              </w:rPr>
              <w:drawing>
                <wp:inline distT="0" distB="0" distL="0" distR="0">
                  <wp:extent cx="6365875" cy="305371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b="5705"/>
                          <a:stretch>
                            <a:fillRect/>
                          </a:stretch>
                        </pic:blipFill>
                        <pic:spPr bwMode="auto">
                          <a:xfrm>
                            <a:off x="0" y="0"/>
                            <a:ext cx="6365875" cy="3053715"/>
                          </a:xfrm>
                          <a:prstGeom prst="rect">
                            <a:avLst/>
                          </a:prstGeom>
                          <a:noFill/>
                        </pic:spPr>
                      </pic:pic>
                    </a:graphicData>
                  </a:graphic>
                </wp:inline>
              </w:drawing>
            </w:r>
          </w:p>
          <w:p w:rsidR="00C81C76" w:rsidRPr="00031EDF" w:rsidRDefault="00C81C76" w:rsidP="00031EDF">
            <w:pPr>
              <w:jc w:val="both"/>
              <w:rPr>
                <w:sz w:val="22"/>
                <w:szCs w:val="22"/>
                <w:lang w:val="es-PE"/>
              </w:rPr>
            </w:pPr>
          </w:p>
        </w:tc>
      </w:tr>
      <w:tr w:rsidR="00C81C76" w:rsidRPr="00031EDF" w:rsidTr="00031EDF">
        <w:tc>
          <w:tcPr>
            <w:tcW w:w="10375" w:type="dxa"/>
            <w:tcBorders>
              <w:top w:val="single" w:sz="4" w:space="0" w:color="auto"/>
              <w:left w:val="nil"/>
              <w:bottom w:val="single" w:sz="4" w:space="0" w:color="auto"/>
              <w:right w:val="nil"/>
            </w:tcBorders>
            <w:shd w:val="clear" w:color="auto" w:fill="auto"/>
          </w:tcPr>
          <w:p w:rsidR="00C81C76" w:rsidRPr="00031EDF" w:rsidRDefault="00C81C76" w:rsidP="00031EDF">
            <w:pPr>
              <w:jc w:val="both"/>
              <w:rPr>
                <w:b/>
                <w:sz w:val="22"/>
                <w:szCs w:val="22"/>
                <w:lang w:val="es-PE"/>
              </w:rPr>
            </w:pPr>
          </w:p>
        </w:tc>
      </w:tr>
      <w:tr w:rsidR="00C81C7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C81C76" w:rsidRPr="00031EDF" w:rsidRDefault="00C81C76" w:rsidP="00031EDF">
            <w:pPr>
              <w:jc w:val="both"/>
              <w:rPr>
                <w:b/>
                <w:sz w:val="22"/>
                <w:szCs w:val="22"/>
                <w:lang w:val="es-PE"/>
              </w:rPr>
            </w:pPr>
          </w:p>
          <w:p w:rsidR="00C81C76" w:rsidRPr="00031EDF" w:rsidRDefault="00607DD9" w:rsidP="00031EDF">
            <w:pPr>
              <w:jc w:val="both"/>
              <w:rPr>
                <w:b/>
                <w:i/>
                <w:sz w:val="22"/>
                <w:szCs w:val="22"/>
                <w:lang w:val="es-PE"/>
              </w:rPr>
            </w:pPr>
            <w:r w:rsidRPr="00031EDF">
              <w:rPr>
                <w:b/>
                <w:noProof/>
                <w:sz w:val="22"/>
                <w:szCs w:val="22"/>
                <w:lang w:val="es-PE" w:eastAsia="es-PE"/>
              </w:rPr>
              <mc:AlternateContent>
                <mc:Choice Requires="wps">
                  <w:drawing>
                    <wp:anchor distT="0" distB="0" distL="114300" distR="114300" simplePos="0" relativeHeight="251658240" behindDoc="0" locked="0" layoutInCell="1" allowOverlap="1">
                      <wp:simplePos x="0" y="0"/>
                      <wp:positionH relativeFrom="column">
                        <wp:posOffset>901700</wp:posOffset>
                      </wp:positionH>
                      <wp:positionV relativeFrom="paragraph">
                        <wp:posOffset>2127250</wp:posOffset>
                      </wp:positionV>
                      <wp:extent cx="847725" cy="228600"/>
                      <wp:effectExtent l="9525" t="18415" r="9525" b="10160"/>
                      <wp:wrapNone/>
                      <wp:docPr id="14"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286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456D0" id="Oval 80" o:spid="_x0000_s1026" style="position:absolute;margin-left:71pt;margin-top:167.5pt;width:66.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SucgIAAO4EAAAOAAAAZHJzL2Uyb0RvYy54bWysVNuO2yAQfa/Uf0C8Z32pc7PirFZxXFXa&#10;dlfa9gOIwTEqBgokzrbaf++Ak2zSfamq+gEPDAznnJlhcXvoBNozY7mSBU5uYoyYrBXlclvgb1+r&#10;0Qwj64ikRCjJCvzMLL5dvn+36HXOUtUqQZlBEETavNcFbp3TeRTZumUdsTdKMwnORpmOOJiabUQN&#10;6SF6J6I0jidRrwzVRtXMWlgtBydehvhNw2r30DSWOSQKDNhcGE0YN36MlguSbw3RLa+PMMg/oOgI&#10;l3DpOVRJHEE7w9+E6nhtlFWNu6lVF6mm4TULHIBNEv/B5qklmgUuII7VZ5ns/wtbf9k/GsQp5C7D&#10;SJIOcvSwJwLNgja9tjlsedKPxrOz+l7V3y2SatUSuWV3xqi+ZYQCosRrGV0d8BMLR9Gm/6woRCY7&#10;p4JMh8Z0PiAIgA4hG8/nbLCDQzUszrLpNB1jVIMrTWeTOCCKSH46rI11H5nqkDcKzITg2nq9SE72&#10;99Z5PCQ/7fLLUlVciJBzIVEPoOfxOA4nrBKcem/gabablTAIhChwVcXwBXagwOU2o3aShmheg/XR&#10;doSLwYbbhfTxgBLgOVpDXfyax/P1bD3LRlk6WY+yuCxHd9UqG02qZDouP5SrVZm8eGhJlrecUiY9&#10;ulONJtnf1cCxW4bqOlfpFQt7TbaC7y3Z6BpGUBZYnf6BXUi+z7fvPptvFH2G3Bs1NB08EmC0yvzE&#10;qIeGK7D9sSOGYSQ+SaifeZJlvkPDJBtPU5iYS8/m0kNkDaEK7DAazJUbunqnDd+2cFMS0irVHdRc&#10;w0MxvKI6Vio0VWBwfAB8117Ow67XZ2r5GwAA//8DAFBLAwQUAAYACAAAACEAzLxnkOEAAAALAQAA&#10;DwAAAGRycy9kb3ducmV2LnhtbEyPQU/DMAyF70j8h8hI3Fi6jrKpNJ0mJASHcdhA2zVrvKaicaom&#10;Wzt+PeY0bn720/P3iuXoWnHGPjSeFEwnCQikypuGagVfn68PCxAhajK69YQKLhhgWd7eFDo3fqAN&#10;nrexFhxCIdcKbIxdLmWoLDodJr5D4tvR905Hln0tTa8HDnetTJPkSTrdEH+wusMXi9X39uQU7NY/&#10;H2/H1kqb6s1l596Htd+vlLq/G1fPICKO8WqGP3xGh5KZDv5EJoiW9WPKXaKC2SzjgR3pPMtAHHgz&#10;nyYgy0L+71D+AgAA//8DAFBLAQItABQABgAIAAAAIQC2gziS/gAAAOEBAAATAAAAAAAAAAAAAAAA&#10;AAAAAABbQ29udGVudF9UeXBlc10ueG1sUEsBAi0AFAAGAAgAAAAhADj9If/WAAAAlAEAAAsAAAAA&#10;AAAAAAAAAAAALwEAAF9yZWxzLy5yZWxzUEsBAi0AFAAGAAgAAAAhAOrypK5yAgAA7gQAAA4AAAAA&#10;AAAAAAAAAAAALgIAAGRycy9lMm9Eb2MueG1sUEsBAi0AFAAGAAgAAAAhAMy8Z5DhAAAACwEAAA8A&#10;AAAAAAAAAAAAAAAAzAQAAGRycy9kb3ducmV2LnhtbFBLBQYAAAAABAAEAPMAAADaBQAAAAA=&#10;" filled="f" strokecolor="red" strokeweight="1.5pt"/>
                  </w:pict>
                </mc:Fallback>
              </mc:AlternateContent>
            </w:r>
            <w:r w:rsidR="00C81C76" w:rsidRPr="00031EDF">
              <w:rPr>
                <w:b/>
                <w:sz w:val="22"/>
                <w:szCs w:val="22"/>
                <w:lang w:val="es-PE"/>
              </w:rPr>
              <w:t xml:space="preserve">7.11 </w:t>
            </w:r>
            <w:r w:rsidR="00C81C76" w:rsidRPr="00031EDF">
              <w:rPr>
                <w:sz w:val="22"/>
                <w:szCs w:val="22"/>
                <w:lang w:val="es-PE"/>
              </w:rPr>
              <w:t xml:space="preserve">Luego de haber agregado la carpeta, se procede con pasar a la pestaña </w:t>
            </w:r>
            <w:r w:rsidR="00C81C76" w:rsidRPr="00031EDF">
              <w:rPr>
                <w:b/>
                <w:i/>
                <w:sz w:val="22"/>
                <w:szCs w:val="22"/>
                <w:lang w:val="es-PE"/>
              </w:rPr>
              <w:t>“Ordenes de aduana”</w:t>
            </w:r>
          </w:p>
          <w:p w:rsidR="00C81C76" w:rsidRPr="00031EDF" w:rsidRDefault="00607DD9" w:rsidP="00031EDF">
            <w:pPr>
              <w:jc w:val="both"/>
              <w:rPr>
                <w:b/>
                <w:i/>
                <w:sz w:val="22"/>
                <w:szCs w:val="22"/>
                <w:lang w:val="es-PE"/>
              </w:rPr>
            </w:pPr>
            <w:r w:rsidRPr="00031EDF">
              <w:rPr>
                <w:noProof/>
                <w:sz w:val="22"/>
                <w:szCs w:val="22"/>
                <w:lang w:val="es-PE" w:eastAsia="es-PE"/>
              </w:rPr>
              <w:drawing>
                <wp:anchor distT="0" distB="0" distL="114300" distR="114300" simplePos="0" relativeHeight="251657216" behindDoc="0" locked="0" layoutInCell="1" allowOverlap="1">
                  <wp:simplePos x="0" y="0"/>
                  <wp:positionH relativeFrom="column">
                    <wp:posOffset>3175</wp:posOffset>
                  </wp:positionH>
                  <wp:positionV relativeFrom="paragraph">
                    <wp:posOffset>160655</wp:posOffset>
                  </wp:positionV>
                  <wp:extent cx="6362700" cy="3558540"/>
                  <wp:effectExtent l="0" t="0" r="0" b="381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b="5530"/>
                          <a:stretch>
                            <a:fillRect/>
                          </a:stretch>
                        </pic:blipFill>
                        <pic:spPr bwMode="auto">
                          <a:xfrm>
                            <a:off x="0" y="0"/>
                            <a:ext cx="6362700" cy="3558540"/>
                          </a:xfrm>
                          <a:prstGeom prst="rect">
                            <a:avLst/>
                          </a:prstGeom>
                          <a:noFill/>
                        </pic:spPr>
                      </pic:pic>
                    </a:graphicData>
                  </a:graphic>
                  <wp14:sizeRelH relativeFrom="page">
                    <wp14:pctWidth>0</wp14:pctWidth>
                  </wp14:sizeRelH>
                  <wp14:sizeRelV relativeFrom="page">
                    <wp14:pctHeight>0</wp14:pctHeight>
                  </wp14:sizeRelV>
                </wp:anchor>
              </w:drawing>
            </w:r>
          </w:p>
        </w:tc>
      </w:tr>
      <w:tr w:rsidR="00C81C76" w:rsidRPr="00031EDF" w:rsidTr="00031EDF">
        <w:tc>
          <w:tcPr>
            <w:tcW w:w="10375" w:type="dxa"/>
            <w:tcBorders>
              <w:top w:val="single" w:sz="4" w:space="0" w:color="auto"/>
              <w:left w:val="nil"/>
              <w:bottom w:val="nil"/>
              <w:right w:val="nil"/>
            </w:tcBorders>
            <w:shd w:val="clear" w:color="auto" w:fill="auto"/>
          </w:tcPr>
          <w:p w:rsidR="00C81C76" w:rsidRPr="00031EDF" w:rsidRDefault="00C81C76" w:rsidP="00031EDF">
            <w:pPr>
              <w:jc w:val="both"/>
              <w:rPr>
                <w:b/>
                <w:sz w:val="22"/>
                <w:szCs w:val="22"/>
                <w:lang w:val="es-PE"/>
              </w:rPr>
            </w:pPr>
          </w:p>
        </w:tc>
      </w:tr>
      <w:tr w:rsidR="00C81C7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C81C76" w:rsidRPr="00031EDF" w:rsidRDefault="00C81C76" w:rsidP="00031EDF">
            <w:pPr>
              <w:jc w:val="both"/>
              <w:rPr>
                <w:b/>
                <w:sz w:val="22"/>
                <w:szCs w:val="22"/>
                <w:lang w:val="es-PE"/>
              </w:rPr>
            </w:pPr>
          </w:p>
          <w:p w:rsidR="00C81C76" w:rsidRPr="00031EDF" w:rsidRDefault="00C81C76" w:rsidP="00031EDF">
            <w:pPr>
              <w:jc w:val="both"/>
              <w:rPr>
                <w:b/>
                <w:i/>
                <w:sz w:val="22"/>
                <w:szCs w:val="22"/>
                <w:lang w:val="es-PE"/>
              </w:rPr>
            </w:pPr>
            <w:r w:rsidRPr="00031EDF">
              <w:rPr>
                <w:b/>
                <w:sz w:val="22"/>
                <w:szCs w:val="22"/>
                <w:lang w:val="es-PE"/>
              </w:rPr>
              <w:t xml:space="preserve">7.12 </w:t>
            </w:r>
            <w:r w:rsidRPr="00031EDF">
              <w:rPr>
                <w:sz w:val="22"/>
                <w:szCs w:val="22"/>
                <w:lang w:val="es-PE"/>
              </w:rPr>
              <w:t xml:space="preserve">Ya en la opción </w:t>
            </w:r>
            <w:r w:rsidRPr="00031EDF">
              <w:rPr>
                <w:b/>
                <w:i/>
                <w:sz w:val="22"/>
                <w:szCs w:val="22"/>
                <w:lang w:val="es-PE"/>
              </w:rPr>
              <w:t>“Ordenes Aduana”</w:t>
            </w:r>
            <w:r w:rsidRPr="00031EDF">
              <w:rPr>
                <w:sz w:val="22"/>
                <w:szCs w:val="22"/>
                <w:lang w:val="es-PE"/>
              </w:rPr>
              <w:t xml:space="preserve">, se da clic en la opción </w:t>
            </w:r>
            <w:r w:rsidRPr="00031EDF">
              <w:rPr>
                <w:b/>
                <w:i/>
                <w:sz w:val="22"/>
                <w:szCs w:val="22"/>
                <w:lang w:val="es-PE"/>
              </w:rPr>
              <w:t>Agregar</w:t>
            </w:r>
          </w:p>
          <w:p w:rsidR="00C81C76" w:rsidRPr="00031EDF" w:rsidRDefault="00C81C76" w:rsidP="00031EDF">
            <w:pPr>
              <w:jc w:val="both"/>
              <w:rPr>
                <w:sz w:val="22"/>
                <w:szCs w:val="22"/>
                <w:lang w:val="es-PE"/>
              </w:rPr>
            </w:pPr>
          </w:p>
          <w:p w:rsidR="00C81C76" w:rsidRPr="00031EDF" w:rsidRDefault="00607DD9" w:rsidP="00031EDF">
            <w:pPr>
              <w:jc w:val="both"/>
              <w:rPr>
                <w:sz w:val="22"/>
                <w:szCs w:val="22"/>
                <w:lang w:val="es-PE"/>
              </w:rPr>
            </w:pPr>
            <w:r w:rsidRPr="00031EDF">
              <w:rPr>
                <w:noProof/>
                <w:sz w:val="22"/>
                <w:szCs w:val="22"/>
                <w:lang w:val="es-PE" w:eastAsia="es-PE"/>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1733550</wp:posOffset>
                      </wp:positionV>
                      <wp:extent cx="923925" cy="209550"/>
                      <wp:effectExtent l="9525" t="10795" r="9525" b="8255"/>
                      <wp:wrapNone/>
                      <wp:docPr id="13"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095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00996" id="Oval 82" o:spid="_x0000_s1026" style="position:absolute;margin-left:16.25pt;margin-top:136.5pt;width:72.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d/dQIAAO4EAAAOAAAAZHJzL2Uyb0RvYy54bWysVF1v2yAUfZ+0/4B4T/1Rp02sOlUVx9Ok&#10;ba3U7QcQwDEaBgYkTjftv++CkyxZX6ZpfsAXLhzuufdc7u73vUQ7bp3QqsLZVYoRV1QzoTYV/vK5&#10;mcwwcp4oRqRWvMIv3OH7xds3d4Mpea47LRm3CECUKwdT4c57UyaJox3vibvShitwttr2xMPUbhJm&#10;yQDovUzyNL1JBm2ZsZpy52C1Hp14EfHbllP/2LaOeyQrDLH5ONo4rsOYLO5IubHEdIIewiD/EEVP&#10;hIJLT1A18QRtrXgF1QtqtdOtv6K6T3TbCsojB2CTpX+wee6I4ZELJMeZU5rc/4Oln3ZPFgkGtbvG&#10;SJEeavS4IxLN8pCbwbgStjybJxvYOfNB068OKb3siNrwB2v10HHCIKIs7E8uDoSJg6NoPXzUDJDJ&#10;1uuYpn1r+wAICUD7WI2XUzX43iMKi/P8ep5PMaLgytP5dBqrlZDyeNhY599x3aNgVJhLKYwL+SIl&#10;2X1wPsRDyuOusKx0I6SMNZcKDRB0fpum8YTTUrDgjTztZr2UFkEiKtw0KXyRHWTgfJvVW8UiWsjB&#10;6mB7IuRow+1SBTygBPEcrFEXP+bpfDVbzYpJkd+sJkVa15OHZllMbprsdlpf18tlnf0MoWVF2QnG&#10;uArRHTWaFX+ngUO3jOo6qfSChbsk28D3mmxyGUbMLLA6/iO7WPxQ71E3a81eoPZWj00HjwQYnbbf&#10;MRqg4Srsvm2J5RjJ9wr0M8+KInRonBTT2xwm9tyzPvcQRQGqwh6j0Vz6sau3xopNBzdlsaxKP4Dm&#10;WhHFEPQ4RnVQKjRVZHB4AELXns/jrt/P1OIXAAAA//8DAFBLAwQUAAYACAAAACEAPQE/094AAAAK&#10;AQAADwAAAGRycy9kb3ducmV2LnhtbEyPzU7DMBCE70i8g7VI3KjTVG2qEKfiR1w4gCg8gBsvScBe&#10;p7abpm/P9kRvO5pPszPVZnJWjBhi70nBfJaBQGq86alV8PX5crcGEZMmo60nVHDCCJv6+qrSpfFH&#10;+sBxm1rBIRRLraBLaSiljE2HTseZH5DY+/bB6cQytNIEfeRwZ2WeZSvpdE/8odMDPnXY/G4PTsHy&#10;p93nb++PJyz6Zxvm0+j3r1Kp25vp4R5Ewin9w3Cuz9Wh5k47fyAThVWwyJdMKsiLBW86A8Wajx07&#10;2SoDWVfyckL9BwAA//8DAFBLAQItABQABgAIAAAAIQC2gziS/gAAAOEBAAATAAAAAAAAAAAAAAAA&#10;AAAAAABbQ29udGVudF9UeXBlc10ueG1sUEsBAi0AFAAGAAgAAAAhADj9If/WAAAAlAEAAAsAAAAA&#10;AAAAAAAAAAAALwEAAF9yZWxzLy5yZWxzUEsBAi0AFAAGAAgAAAAhAFhBZ391AgAA7gQAAA4AAAAA&#10;AAAAAAAAAAAALgIAAGRycy9lMm9Eb2MueG1sUEsBAi0AFAAGAAgAAAAhAD0BP9PeAAAACgEAAA8A&#10;AAAAAAAAAAAAAAAAzwQAAGRycy9kb3ducmV2LnhtbFBLBQYAAAAABAAEAPMAAADaBQAAAAA=&#10;" filled="f" strokecolor="red" strokeweight="1pt"/>
                  </w:pict>
                </mc:Fallback>
              </mc:AlternateContent>
            </w:r>
            <w:r w:rsidRPr="00031EDF">
              <w:rPr>
                <w:noProof/>
                <w:sz w:val="22"/>
                <w:szCs w:val="22"/>
                <w:lang w:val="es-PE" w:eastAsia="es-PE"/>
              </w:rPr>
              <w:drawing>
                <wp:inline distT="0" distB="0" distL="0" distR="0">
                  <wp:extent cx="6356350" cy="3038475"/>
                  <wp:effectExtent l="0" t="0" r="635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b="6706"/>
                          <a:stretch>
                            <a:fillRect/>
                          </a:stretch>
                        </pic:blipFill>
                        <pic:spPr bwMode="auto">
                          <a:xfrm>
                            <a:off x="0" y="0"/>
                            <a:ext cx="6356350" cy="3038475"/>
                          </a:xfrm>
                          <a:prstGeom prst="rect">
                            <a:avLst/>
                          </a:prstGeom>
                          <a:noFill/>
                        </pic:spPr>
                      </pic:pic>
                    </a:graphicData>
                  </a:graphic>
                </wp:inline>
              </w:drawing>
            </w:r>
          </w:p>
          <w:p w:rsidR="00C81C76" w:rsidRPr="00031EDF" w:rsidRDefault="00C81C76" w:rsidP="00031EDF">
            <w:pPr>
              <w:jc w:val="both"/>
              <w:rPr>
                <w:sz w:val="22"/>
                <w:szCs w:val="22"/>
                <w:lang w:val="es-PE"/>
              </w:rPr>
            </w:pPr>
          </w:p>
        </w:tc>
      </w:tr>
      <w:tr w:rsidR="00C81C76" w:rsidRPr="00031EDF" w:rsidTr="00031EDF">
        <w:tc>
          <w:tcPr>
            <w:tcW w:w="10375" w:type="dxa"/>
            <w:tcBorders>
              <w:top w:val="single" w:sz="4" w:space="0" w:color="auto"/>
              <w:left w:val="nil"/>
              <w:bottom w:val="single" w:sz="4" w:space="0" w:color="auto"/>
              <w:right w:val="nil"/>
            </w:tcBorders>
            <w:shd w:val="clear" w:color="auto" w:fill="auto"/>
          </w:tcPr>
          <w:p w:rsidR="00C81C76" w:rsidRPr="00031EDF" w:rsidRDefault="00C81C76" w:rsidP="00031EDF">
            <w:pPr>
              <w:jc w:val="both"/>
              <w:rPr>
                <w:b/>
                <w:sz w:val="22"/>
                <w:szCs w:val="22"/>
                <w:lang w:val="es-PE"/>
              </w:rPr>
            </w:pPr>
          </w:p>
        </w:tc>
      </w:tr>
      <w:tr w:rsidR="00C81C7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A20D17" w:rsidRPr="00031EDF" w:rsidRDefault="00A20D17" w:rsidP="00031EDF">
            <w:pPr>
              <w:spacing w:line="480" w:lineRule="auto"/>
              <w:jc w:val="both"/>
              <w:rPr>
                <w:b/>
                <w:sz w:val="22"/>
                <w:szCs w:val="22"/>
                <w:lang w:val="es-PE"/>
              </w:rPr>
            </w:pPr>
          </w:p>
          <w:p w:rsidR="00A20D17" w:rsidRPr="00031EDF" w:rsidRDefault="00607DD9" w:rsidP="00031EDF">
            <w:pPr>
              <w:spacing w:line="480" w:lineRule="auto"/>
              <w:jc w:val="both"/>
              <w:rPr>
                <w:b/>
                <w:i/>
                <w:sz w:val="22"/>
                <w:szCs w:val="22"/>
                <w:lang w:val="es-PE"/>
              </w:rPr>
            </w:pPr>
            <w:r w:rsidRPr="00031EDF">
              <w:rPr>
                <w:b/>
                <w:i/>
                <w:noProof/>
                <w:sz w:val="22"/>
                <w:szCs w:val="22"/>
                <w:bdr w:val="single" w:sz="4" w:space="0" w:color="auto"/>
                <w:lang w:val="es-PE" w:eastAsia="es-PE"/>
              </w:rPr>
              <w:drawing>
                <wp:anchor distT="0" distB="0" distL="114300" distR="114300" simplePos="0" relativeHeight="251662336" behindDoc="0" locked="0" layoutInCell="1" allowOverlap="1">
                  <wp:simplePos x="0" y="0"/>
                  <wp:positionH relativeFrom="column">
                    <wp:posOffset>6350</wp:posOffset>
                  </wp:positionH>
                  <wp:positionV relativeFrom="paragraph">
                    <wp:posOffset>417830</wp:posOffset>
                  </wp:positionV>
                  <wp:extent cx="6356350" cy="3213100"/>
                  <wp:effectExtent l="0" t="0" r="6350" b="635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b="4779"/>
                          <a:stretch>
                            <a:fillRect/>
                          </a:stretch>
                        </pic:blipFill>
                        <pic:spPr bwMode="auto">
                          <a:xfrm>
                            <a:off x="0" y="0"/>
                            <a:ext cx="6356350" cy="3213100"/>
                          </a:xfrm>
                          <a:prstGeom prst="rect">
                            <a:avLst/>
                          </a:prstGeom>
                          <a:noFill/>
                        </pic:spPr>
                      </pic:pic>
                    </a:graphicData>
                  </a:graphic>
                  <wp14:sizeRelH relativeFrom="page">
                    <wp14:pctWidth>0</wp14:pctWidth>
                  </wp14:sizeRelH>
                  <wp14:sizeRelV relativeFrom="page">
                    <wp14:pctHeight>0</wp14:pctHeight>
                  </wp14:sizeRelV>
                </wp:anchor>
              </w:drawing>
            </w:r>
            <w:r w:rsidR="00C81C76" w:rsidRPr="00031EDF">
              <w:rPr>
                <w:b/>
                <w:sz w:val="22"/>
                <w:szCs w:val="22"/>
                <w:lang w:val="es-PE"/>
              </w:rPr>
              <w:t xml:space="preserve">7.13 </w:t>
            </w:r>
            <w:r w:rsidR="00EB7066" w:rsidRPr="00031EDF">
              <w:rPr>
                <w:sz w:val="22"/>
                <w:szCs w:val="22"/>
                <w:lang w:val="es-PE"/>
              </w:rPr>
              <w:t xml:space="preserve">Al salir la pantalla </w:t>
            </w:r>
            <w:r w:rsidR="00EB7066" w:rsidRPr="00031EDF">
              <w:rPr>
                <w:b/>
                <w:i/>
                <w:sz w:val="22"/>
                <w:szCs w:val="22"/>
                <w:lang w:val="es-PE"/>
              </w:rPr>
              <w:t>“Seleccionar Orden”</w:t>
            </w:r>
            <w:r w:rsidR="00EB7066" w:rsidRPr="00031EDF">
              <w:rPr>
                <w:sz w:val="22"/>
                <w:szCs w:val="22"/>
                <w:lang w:val="es-PE"/>
              </w:rPr>
              <w:t xml:space="preserve">, se ingresa el </w:t>
            </w:r>
            <w:r w:rsidR="00EB7066" w:rsidRPr="00031EDF">
              <w:rPr>
                <w:b/>
                <w:sz w:val="22"/>
                <w:szCs w:val="22"/>
                <w:lang w:val="es-PE"/>
              </w:rPr>
              <w:t xml:space="preserve">Año </w:t>
            </w:r>
            <w:r w:rsidR="00EB7066" w:rsidRPr="00031EDF">
              <w:rPr>
                <w:sz w:val="22"/>
                <w:szCs w:val="22"/>
                <w:lang w:val="es-PE"/>
              </w:rPr>
              <w:t xml:space="preserve">y </w:t>
            </w:r>
            <w:r w:rsidR="00EB7066" w:rsidRPr="00031EDF">
              <w:rPr>
                <w:b/>
                <w:sz w:val="22"/>
                <w:szCs w:val="22"/>
                <w:lang w:val="es-PE"/>
              </w:rPr>
              <w:t>Orden</w:t>
            </w:r>
            <w:r w:rsidR="00EB7066" w:rsidRPr="00031EDF">
              <w:rPr>
                <w:sz w:val="22"/>
                <w:szCs w:val="22"/>
                <w:lang w:val="es-PE"/>
              </w:rPr>
              <w:t xml:space="preserve">, luego se da clic en </w:t>
            </w:r>
            <w:r w:rsidR="00EB7066" w:rsidRPr="00031EDF">
              <w:rPr>
                <w:b/>
                <w:i/>
                <w:sz w:val="22"/>
                <w:szCs w:val="22"/>
                <w:lang w:val="es-PE"/>
              </w:rPr>
              <w:t>Buscar</w:t>
            </w:r>
          </w:p>
          <w:p w:rsidR="00EB7066" w:rsidRPr="00031EDF" w:rsidRDefault="00607DD9" w:rsidP="00031EDF">
            <w:pPr>
              <w:spacing w:line="480" w:lineRule="auto"/>
              <w:jc w:val="both"/>
              <w:rPr>
                <w:b/>
                <w:i/>
                <w:sz w:val="22"/>
                <w:szCs w:val="22"/>
                <w:lang w:val="es-PE"/>
              </w:rPr>
            </w:pPr>
            <w:r w:rsidRPr="00031EDF">
              <w:rPr>
                <w:b/>
                <w:i/>
                <w:noProof/>
                <w:sz w:val="22"/>
                <w:szCs w:val="22"/>
                <w:lang w:val="es-PE" w:eastAsia="es-PE"/>
              </w:rPr>
              <mc:AlternateContent>
                <mc:Choice Requires="wps">
                  <w:drawing>
                    <wp:anchor distT="0" distB="0" distL="114300" distR="114300" simplePos="0" relativeHeight="251661312" behindDoc="0" locked="0" layoutInCell="1" allowOverlap="1">
                      <wp:simplePos x="0" y="0"/>
                      <wp:positionH relativeFrom="column">
                        <wp:posOffset>3368675</wp:posOffset>
                      </wp:positionH>
                      <wp:positionV relativeFrom="paragraph">
                        <wp:posOffset>840105</wp:posOffset>
                      </wp:positionV>
                      <wp:extent cx="590550" cy="285750"/>
                      <wp:effectExtent l="9525" t="17780" r="9525" b="10795"/>
                      <wp:wrapNone/>
                      <wp:docPr id="1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4BC1" id="AutoShape 85" o:spid="_x0000_s1026" style="position:absolute;margin-left:265.25pt;margin-top:66.15pt;width:46.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iuiQIAACEFAAAOAAAAZHJzL2Uyb0RvYy54bWysVNuO0zAQfUfiHyy/d5OUpJdo09WqaRDS&#10;AisWPsCNncbg2MZ2m+4i/p2xk5Yt+4IQeUhmYvvMnJkzvr45dgIdmLFcyQInVzFGTNaKcrkr8JfP&#10;1WSBkXVEUiKUZAV+ZBbfrF6/uu51zqaqVYIygwBE2rzXBW6d03kU2bplHbFXSjMJi40yHXHgml1E&#10;DekBvRPRNI5nUa8M1UbVzFr4Ww6LeBXwm4bV7mPTWOaQKDDk5sLbhPfWv6PVNcl3huiW12Ma5B+y&#10;6AiXEPQMVRJH0N7wF1Adr42yqnFXteoi1TS8ZoEDsEniP9g8tESzwAWKY/W5TPb/wdYfDvcGcQq9&#10;m2IkSQc9ut07FUKjReYL1Gubw74HfW88RavvVP3NIqnWLZE7dmuM6ltGKKSV+P3RxQHvWDiKtv17&#10;RQGeAHyo1bExnQeEKqBjaMnjuSXs6FANP7NlnGXQuBqWpotsDraPQPLTYW2se8tUh7xRYKP2kn6C&#10;tocI5HBnXWgLHbkR+hWjphPQ5AMRKJnNZvMRcdwM2CdMf1KqigsRZCIk6oEiZBQHdKsEp341VMXs&#10;tmthEKAWuKpieEbci20hv4DmK7aRNNiOcDHYEF1IjwcFGHP3pQhS+rGMl5vFZpFO0ulsM0njspzc&#10;Vut0MquSeVa+KdfrMvnpU0vSvOWUMumzO8k6Sf9ONuOADYI8C/uChb0kW8Hzkmx0mUboGnA5fQO7&#10;IBWvjkFlW0UfQSlGDXMK9woYrTJPGPUwowW23/fEMIzEOwlqWyZp6oc6OGk2n4Jjnq9sn68QWQNU&#10;gR1Gg7l2w0Ww14bvWoiUhLZK5Qeg4c4Lzat3yGp0YA4Dg/HO8IP+3A+7ft9sq18AAAD//wMAUEsD&#10;BBQABgAIAAAAIQCoVjHA4AAAAAsBAAAPAAAAZHJzL2Rvd25yZXYueG1sTI/NTsMwEITvSLyDtUhc&#10;ELWJSVqFOBVURb1UqiiIsxsvScA/Uey24e1ZTnDcmU+zM9VycpadcIx98AruZgIY+iaY3rcK3l6f&#10;bxfAYtLeaBs8KvjGCMv68qLSpQln/4KnfWoZhfhYagVdSkPJeWw6dDrOwoCevI8wOp3oHFtuRn2m&#10;cGd5JkTBne49fej0gKsOm6/90SkQ95v1+27BN5/rfLcqtk8Wb6RV6vpqenwAlnBKfzD81qfqUFOn&#10;Qzh6E5lVkEuRE0qGzCQwIopMknIgZT6XwOuK/99Q/wAAAP//AwBQSwECLQAUAAYACAAAACEAtoM4&#10;kv4AAADhAQAAEwAAAAAAAAAAAAAAAAAAAAAAW0NvbnRlbnRfVHlwZXNdLnhtbFBLAQItABQABgAI&#10;AAAAIQA4/SH/1gAAAJQBAAALAAAAAAAAAAAAAAAAAC8BAABfcmVscy8ucmVsc1BLAQItABQABgAI&#10;AAAAIQAxbqiuiQIAACEFAAAOAAAAAAAAAAAAAAAAAC4CAABkcnMvZTJvRG9jLnhtbFBLAQItABQA&#10;BgAIAAAAIQCoVjHA4AAAAAsBAAAPAAAAAAAAAAAAAAAAAOMEAABkcnMvZG93bnJldi54bWxQSwUG&#10;AAAAAAQABADzAAAA8AUAAAAA&#10;" filled="f" strokecolor="red" strokeweight="1.5pt"/>
                  </w:pict>
                </mc:Fallback>
              </mc:AlternateContent>
            </w:r>
            <w:r w:rsidRPr="00031EDF">
              <w:rPr>
                <w:b/>
                <w:i/>
                <w:noProof/>
                <w:sz w:val="22"/>
                <w:szCs w:val="22"/>
                <w:lang w:val="es-PE" w:eastAsia="es-PE"/>
              </w:rPr>
              <mc:AlternateContent>
                <mc:Choice Requires="wps">
                  <w:drawing>
                    <wp:anchor distT="0" distB="0" distL="114300" distR="114300" simplePos="0" relativeHeight="251660288" behindDoc="0" locked="0" layoutInCell="1" allowOverlap="1">
                      <wp:simplePos x="0" y="0"/>
                      <wp:positionH relativeFrom="column">
                        <wp:posOffset>854075</wp:posOffset>
                      </wp:positionH>
                      <wp:positionV relativeFrom="paragraph">
                        <wp:posOffset>744855</wp:posOffset>
                      </wp:positionV>
                      <wp:extent cx="2457450" cy="428625"/>
                      <wp:effectExtent l="9525" t="8255" r="9525" b="10795"/>
                      <wp:wrapNone/>
                      <wp:docPr id="11"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286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E793A" id="Oval 84" o:spid="_x0000_s1026" style="position:absolute;margin-left:67.25pt;margin-top:58.65pt;width:193.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NrcgIAAO8EAAAOAAAAZHJzL2Uyb0RvYy54bWysVNuO2yAQfa/Uf0C8J77UySbWOqsojqtK&#10;2+5K234AMThGxUCBxNlW/fcO2Ek33Zeqqh/wwMBhzpwZbu9OnUBHZixXssDJNMaIyVpRLvcF/vK5&#10;miwwso5ISoSSrMDPzOK71ds3t73OWapaJSgzCECkzXtd4NY5nUeRrVvWETtVmklwNsp0xMHU7CNq&#10;SA/onYjSOJ5HvTJUG1Uza2G1HJx4FfCbhtXuoWksc0gUGGJzYTRh3PkxWt2SfG+Ibnk9hkH+IYqO&#10;cAmXXqBK4gg6GP4KquO1UVY1blqrLlJNw2sWOACbJP6DzVNLNAtcIDlWX9Jk/x9s/en4aBCnoF2C&#10;kSQdaPRwJAItMp+bXtsctjzpR+PZWX2v6q8WSbVpidyztTGqbxmhEFHi90dXB/zEwlG06z8qCsjk&#10;4FRI06kxnQeEBKBTUOP5ogY7OVTDYprNbrIZiFaDL0sX83QWriD5+bQ21r1nqkPeKDATgmvrE0Zy&#10;cry3zgdE8vMuvyxVxYUIoguJeog6vYnjcMIqwan3BqJmv9sIgyATBa6qGL7x7qttRh0kDWg+CdvR&#10;doSLwYbbhfR4wAniGa2hMH4s4+V2sV1kkyydbydZXJaTdbXJJvMquZmV78rNpkx++tCSLG85pUz6&#10;6M5FmmR/VwRjuwzldSnTKxb2mmwF32uy0XUYIbPA6vwP7IL6XvChcHaKPoP4Rg1dB68EGK0y3zHq&#10;oeMKbL8diGEYiQ8SCmiZZJlv0TAB7VOYmJee3UsPkTVAFdhhNJgbN7T1QRu+b+GmJMgq1RqKruGh&#10;GHxBDlGNpQpdFRiML4Bv25fzsOv3O7X6BQAA//8DAFBLAwQUAAYACAAAACEAl+DeL98AAAALAQAA&#10;DwAAAGRycy9kb3ducmV2LnhtbEyPzU7DMBCE70i8g7VI3KiTtKFRiFPxIy4cqCg8gBsvScBep7Gb&#10;pm/PcoLbzuxo9ttqMzsrJhxD70lBukhAIDXe9NQq+Hh/vilAhKjJaOsJFZwxwKa+vKh0afyJ3nDa&#10;xVZwCYVSK+hiHEopQ9Oh02HhByTeffrR6chybKUZ9YnLnZVZktxKp3viC50e8LHD5nt3dAryr/aQ&#10;vW4fzrjun+yYzpM/vEilrq/m+zsQEef4F4ZffEaHmpn2/kgmCMt6uco5ykO6XoLgRJ6l7OzZKVYF&#10;yLqS/3+ofwAAAP//AwBQSwECLQAUAAYACAAAACEAtoM4kv4AAADhAQAAEwAAAAAAAAAAAAAAAAAA&#10;AAAAW0NvbnRlbnRfVHlwZXNdLnhtbFBLAQItABQABgAIAAAAIQA4/SH/1gAAAJQBAAALAAAAAAAA&#10;AAAAAAAAAC8BAABfcmVscy8ucmVsc1BLAQItABQABgAIAAAAIQCed4NrcgIAAO8EAAAOAAAAAAAA&#10;AAAAAAAAAC4CAABkcnMvZTJvRG9jLnhtbFBLAQItABQABgAIAAAAIQCX4N4v3wAAAAsBAAAPAAAA&#10;AAAAAAAAAAAAAMwEAABkcnMvZG93bnJldi54bWxQSwUGAAAAAAQABADzAAAA2AUAAAAA&#10;" filled="f" strokecolor="red" strokeweight="1pt"/>
                  </w:pict>
                </mc:Fallback>
              </mc:AlternateContent>
            </w:r>
          </w:p>
        </w:tc>
      </w:tr>
      <w:tr w:rsidR="00C81C76" w:rsidRPr="00031EDF" w:rsidTr="00031EDF">
        <w:tc>
          <w:tcPr>
            <w:tcW w:w="10375" w:type="dxa"/>
            <w:tcBorders>
              <w:top w:val="single" w:sz="4" w:space="0" w:color="auto"/>
              <w:left w:val="nil"/>
              <w:bottom w:val="nil"/>
              <w:right w:val="nil"/>
            </w:tcBorders>
            <w:shd w:val="clear" w:color="auto" w:fill="auto"/>
          </w:tcPr>
          <w:p w:rsidR="00C81C76" w:rsidRPr="00031EDF" w:rsidRDefault="00C81C76" w:rsidP="00031EDF">
            <w:pPr>
              <w:jc w:val="both"/>
              <w:rPr>
                <w:b/>
                <w:sz w:val="22"/>
                <w:szCs w:val="22"/>
                <w:lang w:val="es-PE"/>
              </w:rPr>
            </w:pPr>
          </w:p>
        </w:tc>
      </w:tr>
      <w:tr w:rsidR="00A20D17" w:rsidRPr="00031EDF" w:rsidTr="00031EDF">
        <w:tc>
          <w:tcPr>
            <w:tcW w:w="10375" w:type="dxa"/>
            <w:tcBorders>
              <w:top w:val="nil"/>
              <w:left w:val="nil"/>
              <w:bottom w:val="single" w:sz="4" w:space="0" w:color="auto"/>
              <w:right w:val="nil"/>
            </w:tcBorders>
            <w:shd w:val="clear" w:color="auto" w:fill="auto"/>
          </w:tcPr>
          <w:p w:rsidR="00A20D17" w:rsidRPr="00031EDF" w:rsidRDefault="00A20D17" w:rsidP="00031EDF">
            <w:pPr>
              <w:jc w:val="both"/>
              <w:rPr>
                <w:b/>
                <w:sz w:val="22"/>
                <w:szCs w:val="22"/>
                <w:lang w:val="es-PE"/>
              </w:rPr>
            </w:pPr>
          </w:p>
        </w:tc>
      </w:tr>
      <w:tr w:rsidR="00C81C7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C81C76" w:rsidRPr="00031EDF" w:rsidRDefault="00C81C76" w:rsidP="00031EDF">
            <w:pPr>
              <w:jc w:val="both"/>
              <w:rPr>
                <w:b/>
                <w:sz w:val="22"/>
                <w:szCs w:val="22"/>
                <w:lang w:val="es-PE"/>
              </w:rPr>
            </w:pPr>
          </w:p>
          <w:p w:rsidR="00EB7066" w:rsidRPr="00031EDF" w:rsidRDefault="00607DD9" w:rsidP="00031EDF">
            <w:pPr>
              <w:jc w:val="both"/>
              <w:rPr>
                <w:b/>
                <w:i/>
                <w:sz w:val="22"/>
                <w:szCs w:val="22"/>
                <w:lang w:val="es-PE"/>
              </w:rPr>
            </w:pPr>
            <w:r w:rsidRPr="00031EDF">
              <w:rPr>
                <w:b/>
                <w:noProof/>
                <w:sz w:val="22"/>
                <w:szCs w:val="22"/>
                <w:lang w:val="es-PE" w:eastAsia="es-PE"/>
              </w:rPr>
              <mc:AlternateContent>
                <mc:Choice Requires="wps">
                  <w:drawing>
                    <wp:anchor distT="0" distB="0" distL="114300" distR="114300" simplePos="0" relativeHeight="251665408" behindDoc="0" locked="0" layoutInCell="1" allowOverlap="1">
                      <wp:simplePos x="0" y="0"/>
                      <wp:positionH relativeFrom="column">
                        <wp:posOffset>2806700</wp:posOffset>
                      </wp:positionH>
                      <wp:positionV relativeFrom="paragraph">
                        <wp:posOffset>2444115</wp:posOffset>
                      </wp:positionV>
                      <wp:extent cx="857250" cy="266700"/>
                      <wp:effectExtent l="9525" t="9525" r="9525" b="9525"/>
                      <wp:wrapNone/>
                      <wp:docPr id="10"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6CB5F" id="Oval 89" o:spid="_x0000_s1026" style="position:absolute;margin-left:221pt;margin-top:192.45pt;width:6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U4cgIAAO4EAAAOAAAAZHJzL2Uyb0RvYy54bWysVM2O2yAQvlfqOyDuie3UySbWOqtVHFeV&#10;tt2Vtn0AAjhGxUCBxNlWffcOOEmT7qWq6gOeYYbh++aH27tDJ9GeWye0KnE2TjHiimom1LbEXz7X&#10;ozlGzhPFiNSKl/iFO3y3fPvmtjcFn+hWS8YtgiDKFb0pceu9KZLE0ZZ3xI214QqMjbYd8aDabcIs&#10;6SF6J5NJms6SXltmrKbcOditBiNexvhNw6l/bBrHPZIlBmw+rjaum7Amy1tSbC0xraBHGOQfUHRE&#10;KLj0HKoinqCdFa9CdYJa7XTjx1R3iW4aQXnkAGyy9A82zy0xPHKB5DhzTpP7f2Hpp/2TRYJB7SA9&#10;inRQo8c9kWi+CLnpjSvA5dk82cDOmQdNvzqk9KolasvvrdV9ywkDRFnwT64OBMXBUbTpP2oGkcnO&#10;65imQ2O7EBASgA6xGi/navCDRxQ259ObyRRAUTBNZrObNFYrIcXpsLHOv+e6Q0EoMZdSGBfyRQqy&#10;f3A+4CHFyStsK10LKWPNpUI9gF6kcEWkpqVgwRoVu92spEWQiBLXdQpfZAcZuHSzeqdYjBZysD7K&#10;ngg5yHC7VCEeUAI8R2noix+LdLGer+f5KJ/M1qM8rarRfb3KR7M6u5lW76rVqsp+BmhZXrSCMa4C&#10;ulOPZvnf9cBxWobuOnfpFQt3TbaG7zXZ5BpGzCywOv0ju1j8UO+hbzaavUDtrR6GDh4JEFptv2PU&#10;w8CV2H3bEcsxkh8U9M8iy/MwoVHJofag2EvL5tJCFIVQJfYYDeLKD1O9M1ZsW7gpi2VV+h56rhGx&#10;GUI/DqiOnQpDFRkcH4AwtZd69Pr9TC1/AQAA//8DAFBLAwQUAAYACAAAACEAnop1auEAAAALAQAA&#10;DwAAAGRycy9kb3ducmV2LnhtbEyPO0/DQBCEeyT+w2mR6MgZY/IwPkcREoIiKRJQaDf2xmdxD8t3&#10;iR1+PUsF5c6MZr8plqM14kx9aL1TcD9JQJCrfN26RsHH+8vdHESI6Go03pGCCwVYltdXBea1H9yW&#10;zrvYCC5xIUcFOsYulzJUmiyGie/IsXf0vcXIZ9/IuseBy62RaZJMpcXW8QeNHT1rqr52J6tgv/7e&#10;vB6NljrF7WVv34a1/1wpdXszrp5ARBrjXxh+8RkdSmY6+JOrgzAKsizlLVHBwzxbgODE42zGyoGt&#10;dLoAWRby/4byBwAA//8DAFBLAQItABQABgAIAAAAIQC2gziS/gAAAOEBAAATAAAAAAAAAAAAAAAA&#10;AAAAAABbQ29udGVudF9UeXBlc10ueG1sUEsBAi0AFAAGAAgAAAAhADj9If/WAAAAlAEAAAsAAAAA&#10;AAAAAAAAAAAALwEAAF9yZWxzLy5yZWxzUEsBAi0AFAAGAAgAAAAhAHyXZThyAgAA7gQAAA4AAAAA&#10;AAAAAAAAAAAALgIAAGRycy9lMm9Eb2MueG1sUEsBAi0AFAAGAAgAAAAhAJ6KdWrhAAAACwEAAA8A&#10;AAAAAAAAAAAAAAAAzAQAAGRycy9kb3ducmV2LnhtbFBLBQYAAAAABAAEAPMAAADaBQAAAAA=&#10;" filled="f" strokecolor="red" strokeweight="1.5pt"/>
                  </w:pict>
                </mc:Fallback>
              </mc:AlternateContent>
            </w:r>
            <w:r w:rsidRPr="00031EDF">
              <w:rPr>
                <w:b/>
                <w:i/>
                <w:noProof/>
                <w:sz w:val="22"/>
                <w:szCs w:val="22"/>
                <w:lang w:val="es-PE" w:eastAsia="es-PE"/>
              </w:rPr>
              <mc:AlternateContent>
                <mc:Choice Requires="wps">
                  <w:drawing>
                    <wp:anchor distT="0" distB="0" distL="114300" distR="114300" simplePos="0" relativeHeight="251664384" behindDoc="0" locked="0" layoutInCell="1" allowOverlap="1">
                      <wp:simplePos x="0" y="0"/>
                      <wp:positionH relativeFrom="column">
                        <wp:posOffset>1130300</wp:posOffset>
                      </wp:positionH>
                      <wp:positionV relativeFrom="paragraph">
                        <wp:posOffset>1329690</wp:posOffset>
                      </wp:positionV>
                      <wp:extent cx="857250" cy="266700"/>
                      <wp:effectExtent l="9525" t="9525" r="9525" b="9525"/>
                      <wp:wrapNone/>
                      <wp:docPr id="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F51EC8" id="Oval 88" o:spid="_x0000_s1026" style="position:absolute;margin-left:89pt;margin-top:104.7pt;width:6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cbcgIAAOwEAAAOAAAAZHJzL2Uyb0RvYy54bWysVMGO2yAQvVfqPyDuWdupk02sOKtVHFeV&#10;tt2Vtv0AAjhGxUCBxNlW/fcOOEmT7qWq6gMeGBjmzXvD4u7QSbTn1gmtSpzdpBhxRTUTalviL5/r&#10;0Qwj54liRGrFS/zCHb5bvn2z6E3Bx7rVknGLIIhyRW9K3HpviiRxtOUdcTfacAXORtuOeJjabcIs&#10;6SF6J5Nxmk6TXltmrKbcOVitBidexvhNw6l/bBrHPZIlhtx8HG0cN2FMlgtSbC0xraDHNMg/ZNER&#10;oeDSc6iKeIJ2VrwK1QlqtdONv6G6S3TTCMojBkCTpX+geW6J4RELFMeZc5nc/wtLP+2fLBKsxECU&#10;Ih1Q9LgnEs1moTS9cQXseDZPNoBz5kHTrw4pvWqJ2vJ7a3XfcsIgoSzsT64OhImDo2jTf9QMIpOd&#10;17FKh8Z2ISDgR4dIxsuZDH7wiMLibHI7ngBlFFzj6fQ2jWQlpDgdNtb591x3KBgl5lIK40K5SEH2&#10;D86HfEhx2hWWla6FlJFyqVBf4vlkPIkHnJaCBWeEabeblbQI6lDiuk7hi+CgAJfbrN4pFoOFEqyP&#10;tidCDjZcLlWIB4ggnaM1qOLHPJ2vZ+tZPsrH0/UoT6tqdF+v8tG0zm4n1btqtaqynyG1LC9awRhX&#10;IbuTQrP87xRw7JVBW2eNXqFw12Br+F6DTa7TiIUFVKd/RBe5D3QPstlo9gLUWz20HDwRYLTafseo&#10;h3Yrsfu2I5ZjJD8okM88y/PQn3GSA/UwsZeezaWHKAqhSuwxGsyVH3p6Z6zYtnBTFmlV+h4k14io&#10;hSDHIaujUKGlIoJj+4eevZzHXb8fqeUvAAAA//8DAFBLAwQUAAYACAAAACEAOZXZROEAAAALAQAA&#10;DwAAAGRycy9kb3ducmV2LnhtbEyPwU7DMBBE70j8g7VIXFBrJy20hDgVQhQhJCTa0rsbL4mV2I5s&#10;tw1/z3KC48yOZt+Uq9H27IQhGu8kZFMBDF3ttXGNhM/derIEFpNyWvXeoYRvjLCqLi9KVWh/dhs8&#10;bVPDqMTFQkloUxoKzmPdolVx6gd0dPvywapEMjRcB3WmctvzXIg7bpVx9KFVAz61WHfbo5Vws3//&#10;eO7i+lWYbhF63Ly8mX0u5fXV+PgALOGY/sLwi0/oUBHTwR+djqwnvVjSliQhF/dzYJSYZTNyDuTc&#10;ZnPgVcn/b6h+AAAA//8DAFBLAQItABQABgAIAAAAIQC2gziS/gAAAOEBAAATAAAAAAAAAAAAAAAA&#10;AAAAAABbQ29udGVudF9UeXBlc10ueG1sUEsBAi0AFAAGAAgAAAAhADj9If/WAAAAlAEAAAsAAAAA&#10;AAAAAAAAAAAALwEAAF9yZWxzLy5yZWxzUEsBAi0AFAAGAAgAAAAhAKx0FxtyAgAA7AQAAA4AAAAA&#10;AAAAAAAAAAAALgIAAGRycy9lMm9Eb2MueG1sUEsBAi0AFAAGAAgAAAAhADmV2UThAAAACwEAAA8A&#10;AAAAAAAAAAAAAAAAzAQAAGRycy9kb3ducmV2LnhtbFBLBQYAAAAABAAEAPMAAADaBQAAAAA=&#10;" filled="f" strokecolor="red"/>
                  </w:pict>
                </mc:Fallback>
              </mc:AlternateContent>
            </w:r>
            <w:r w:rsidRPr="00031EDF">
              <w:rPr>
                <w:b/>
                <w:i/>
                <w:noProof/>
                <w:sz w:val="22"/>
                <w:szCs w:val="22"/>
                <w:lang w:val="es-PE" w:eastAsia="es-PE"/>
              </w:rPr>
              <w:drawing>
                <wp:anchor distT="0" distB="0" distL="114300" distR="114300" simplePos="0" relativeHeight="251663360" behindDoc="0" locked="0" layoutInCell="1" allowOverlap="1">
                  <wp:simplePos x="0" y="0"/>
                  <wp:positionH relativeFrom="column">
                    <wp:posOffset>3175</wp:posOffset>
                  </wp:positionH>
                  <wp:positionV relativeFrom="paragraph">
                    <wp:posOffset>322580</wp:posOffset>
                  </wp:positionV>
                  <wp:extent cx="6289675" cy="2731135"/>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val="0"/>
                              </a:ext>
                            </a:extLst>
                          </a:blip>
                          <a:srcRect b="5659"/>
                          <a:stretch>
                            <a:fillRect/>
                          </a:stretch>
                        </pic:blipFill>
                        <pic:spPr bwMode="auto">
                          <a:xfrm>
                            <a:off x="0" y="0"/>
                            <a:ext cx="6289675" cy="2731135"/>
                          </a:xfrm>
                          <a:prstGeom prst="rect">
                            <a:avLst/>
                          </a:prstGeom>
                          <a:noFill/>
                        </pic:spPr>
                      </pic:pic>
                    </a:graphicData>
                  </a:graphic>
                  <wp14:sizeRelH relativeFrom="page">
                    <wp14:pctWidth>0</wp14:pctWidth>
                  </wp14:sizeRelH>
                  <wp14:sizeRelV relativeFrom="page">
                    <wp14:pctHeight>0</wp14:pctHeight>
                  </wp14:sizeRelV>
                </wp:anchor>
              </w:drawing>
            </w:r>
            <w:r w:rsidR="00EB7066" w:rsidRPr="00031EDF">
              <w:rPr>
                <w:b/>
                <w:sz w:val="22"/>
                <w:szCs w:val="22"/>
                <w:lang w:val="es-PE"/>
              </w:rPr>
              <w:t xml:space="preserve">7.14 </w:t>
            </w:r>
            <w:r w:rsidR="00EB7066" w:rsidRPr="00031EDF">
              <w:rPr>
                <w:sz w:val="22"/>
                <w:szCs w:val="22"/>
                <w:lang w:val="es-PE"/>
              </w:rPr>
              <w:t xml:space="preserve">Se selecciona en las opciones el número de orden, se da luego en </w:t>
            </w:r>
            <w:r w:rsidR="00EB7066" w:rsidRPr="00031EDF">
              <w:rPr>
                <w:b/>
                <w:i/>
                <w:sz w:val="22"/>
                <w:szCs w:val="22"/>
                <w:lang w:val="es-PE"/>
              </w:rPr>
              <w:t>Seleccionar</w:t>
            </w:r>
          </w:p>
          <w:p w:rsidR="00EB7066" w:rsidRPr="00031EDF" w:rsidRDefault="00EB7066" w:rsidP="00031EDF">
            <w:pPr>
              <w:jc w:val="both"/>
              <w:rPr>
                <w:b/>
                <w:i/>
                <w:sz w:val="22"/>
                <w:szCs w:val="22"/>
                <w:lang w:val="es-PE"/>
              </w:rPr>
            </w:pPr>
          </w:p>
        </w:tc>
      </w:tr>
      <w:tr w:rsidR="00EB7066" w:rsidRPr="00031EDF" w:rsidTr="00031EDF">
        <w:tc>
          <w:tcPr>
            <w:tcW w:w="10375" w:type="dxa"/>
            <w:tcBorders>
              <w:top w:val="single" w:sz="4" w:space="0" w:color="auto"/>
              <w:left w:val="nil"/>
              <w:bottom w:val="single" w:sz="4" w:space="0" w:color="auto"/>
              <w:right w:val="nil"/>
            </w:tcBorders>
            <w:shd w:val="clear" w:color="auto" w:fill="auto"/>
          </w:tcPr>
          <w:p w:rsidR="00EB7066" w:rsidRPr="00031EDF" w:rsidRDefault="00EB7066" w:rsidP="00031EDF">
            <w:pPr>
              <w:jc w:val="both"/>
              <w:rPr>
                <w:b/>
                <w:sz w:val="22"/>
                <w:szCs w:val="22"/>
                <w:lang w:val="es-PE"/>
              </w:rPr>
            </w:pPr>
          </w:p>
        </w:tc>
      </w:tr>
      <w:tr w:rsidR="00EB706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EB7066" w:rsidRPr="00031EDF" w:rsidRDefault="00EB7066" w:rsidP="00031EDF">
            <w:pPr>
              <w:jc w:val="both"/>
              <w:rPr>
                <w:b/>
                <w:sz w:val="22"/>
                <w:szCs w:val="22"/>
                <w:lang w:val="es-PE"/>
              </w:rPr>
            </w:pPr>
          </w:p>
          <w:p w:rsidR="00EB7066" w:rsidRPr="00031EDF" w:rsidRDefault="00EB7066" w:rsidP="00031EDF">
            <w:pPr>
              <w:jc w:val="both"/>
              <w:rPr>
                <w:sz w:val="22"/>
                <w:szCs w:val="22"/>
                <w:lang w:val="es-PE"/>
              </w:rPr>
            </w:pPr>
            <w:r w:rsidRPr="00031EDF">
              <w:rPr>
                <w:b/>
                <w:sz w:val="22"/>
                <w:szCs w:val="22"/>
                <w:lang w:val="es-PE"/>
              </w:rPr>
              <w:t xml:space="preserve">7.15 </w:t>
            </w:r>
            <w:r w:rsidRPr="00031EDF">
              <w:rPr>
                <w:sz w:val="22"/>
                <w:szCs w:val="22"/>
                <w:lang w:val="es-PE"/>
              </w:rPr>
              <w:t xml:space="preserve">Se da clic en </w:t>
            </w:r>
            <w:r w:rsidRPr="00031EDF">
              <w:rPr>
                <w:b/>
                <w:i/>
                <w:sz w:val="22"/>
                <w:szCs w:val="22"/>
                <w:lang w:val="es-PE"/>
              </w:rPr>
              <w:t>“Generar DI y SKU”</w:t>
            </w:r>
            <w:r w:rsidRPr="00031EDF">
              <w:rPr>
                <w:sz w:val="22"/>
                <w:szCs w:val="22"/>
                <w:lang w:val="es-PE"/>
              </w:rPr>
              <w:t xml:space="preserve">¸ una vez realizado esto, el interface </w:t>
            </w:r>
            <w:r w:rsidR="00856FFF">
              <w:rPr>
                <w:sz w:val="22"/>
                <w:szCs w:val="22"/>
                <w:lang w:val="es-PE"/>
              </w:rPr>
              <w:t>h</w:t>
            </w:r>
            <w:r w:rsidRPr="00031EDF">
              <w:rPr>
                <w:sz w:val="22"/>
                <w:szCs w:val="22"/>
                <w:lang w:val="es-PE"/>
              </w:rPr>
              <w:t>a sido enviado.</w:t>
            </w:r>
          </w:p>
          <w:p w:rsidR="00EB7066" w:rsidRPr="00031EDF" w:rsidRDefault="00607DD9" w:rsidP="00031EDF">
            <w:pPr>
              <w:jc w:val="both"/>
              <w:rPr>
                <w:sz w:val="22"/>
                <w:szCs w:val="22"/>
                <w:lang w:val="es-PE"/>
              </w:rPr>
            </w:pPr>
            <w:r w:rsidRPr="00031EDF">
              <w:rPr>
                <w:noProof/>
                <w:sz w:val="22"/>
                <w:szCs w:val="22"/>
                <w:lang w:val="es-PE" w:eastAsia="es-PE"/>
              </w:rPr>
              <mc:AlternateContent>
                <mc:Choice Requires="wps">
                  <w:drawing>
                    <wp:anchor distT="0" distB="0" distL="114300" distR="114300" simplePos="0" relativeHeight="251667456" behindDoc="0" locked="0" layoutInCell="1" allowOverlap="1">
                      <wp:simplePos x="0" y="0"/>
                      <wp:positionH relativeFrom="column">
                        <wp:posOffset>3911600</wp:posOffset>
                      </wp:positionH>
                      <wp:positionV relativeFrom="paragraph">
                        <wp:posOffset>1221105</wp:posOffset>
                      </wp:positionV>
                      <wp:extent cx="762000" cy="314325"/>
                      <wp:effectExtent l="9525" t="10795" r="9525" b="17780"/>
                      <wp:wrapNone/>
                      <wp:docPr id="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43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698B9" id="AutoShape 92" o:spid="_x0000_s1026" style="position:absolute;margin-left:308pt;margin-top:96.15pt;width:60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jWiwIAACAFAAAOAAAAZHJzL2Uyb0RvYy54bWysVFFv0zAQfkfiP1h+75J0abpGS6epaRDS&#10;gInBD3BjpzE4trHdphviv3N20tLCC0L0wbVz5+/uu/vOt3eHTqA9M5YrWeDkKsaIyVpRLrcF/vyp&#10;mtxgZB2RlAglWYGfmcV3y9evbnuds6lqlaDMIACRNu91gVvndB5Ftm5ZR+yV0kyCsVGmIw6OZhtR&#10;Q3pA70Q0jeMs6pWh2qiaWQtfy8GIlwG/aVjtPjSNZQ6JAkNuLqwmrBu/Rstbkm8N0S2vxzTIP2TR&#10;ES4h6AmqJI6gneF/QHW8Nsqqxl3VqotU0/CaBQ7AJol/Y/PUEs0CFyiO1acy2f8HW7/fPxrEaYHn&#10;GEnSQYvud06FyGgx9fXptc3B7Uk/Gs/Q6gdVf7VIqlVL5JbdG6P6lhEKWSXeP7q44A8WrqJN/05R&#10;gCcAH0p1aEznAaEI6BA68nzqCDs4VMPHeQZNhr7VYLpO0uvpLEQg+fGyNta9YapDflNgo3aSfoSu&#10;hwhk/2Bd6AoduRH6BaOmE9DjPREoybJsPiKOzhHJj5j+plQVFyKoREjUA8VFPIsDulWCU28NVTHb&#10;zUoYBKgFripIOmgL0C7cQn4BzVdsLWnYO8LFsAd/IT0eFGDM3ZciKOn7Il6sb9Y36SSdZutJGpfl&#10;5L5apZOsSuaz8rpcrcrkh08tSfOWU8qkz+6o6iT9O9WM8zXo8aTrCxb2kmwFv7GIZ27RZRqgi8Dq&#10;+B/YBal4dQwq2yj6DEoxahhTeFZg0yrzglEPI1pg+21HDMNIvJWgtkWSpn6mwyGdzadwMOeWzbmF&#10;yBqgCuwwGrYrN7wDO234toVISWirVH4AGu6OUh6yGnUNYxgYjE+Gn/Pzc/D69bAtfwIAAP//AwBQ&#10;SwMEFAAGAAgAAAAhACPmxe/hAAAACwEAAA8AAABkcnMvZG93bnJldi54bWxMj81OwzAQhO9IvIO1&#10;SFwQdX5KCCFOBVVRL0gVBXF2kyUJ2Osodtvw9t2e4Lgzo9lvysVkjTjg6HtHCuJZBAKpdk1PrYKP&#10;95fbHIQPmhptHKGCX/SwqC4vSl007khveNiGVnAJ+UIr6EIYCil93aHVfuYGJPa+3Gh14HNsZTPq&#10;I5dbI5MoyqTVPfGHTg+47LD+2e6tgmi+Xn1ucrn+Xt1tltnrs8Gb1Ch1fTU9PYIIOIW/MJzxGR0q&#10;Ztq5PTVeGAVZnPGWwMZDkoLgxH16VnYKknmcg6xK+X9DdQIAAP//AwBQSwECLQAUAAYACAAAACEA&#10;toM4kv4AAADhAQAAEwAAAAAAAAAAAAAAAAAAAAAAW0NvbnRlbnRfVHlwZXNdLnhtbFBLAQItABQA&#10;BgAIAAAAIQA4/SH/1gAAAJQBAAALAAAAAAAAAAAAAAAAAC8BAABfcmVscy8ucmVsc1BLAQItABQA&#10;BgAIAAAAIQDuZmjWiwIAACAFAAAOAAAAAAAAAAAAAAAAAC4CAABkcnMvZTJvRG9jLnhtbFBLAQIt&#10;ABQABgAIAAAAIQAj5sXv4QAAAAsBAAAPAAAAAAAAAAAAAAAAAOUEAABkcnMvZG93bnJldi54bWxQ&#10;SwUGAAAAAAQABADzAAAA8wUAAAAA&#10;" filled="f" strokecolor="red" strokeweight="1.5pt"/>
                  </w:pict>
                </mc:Fallback>
              </mc:AlternateContent>
            </w:r>
            <w:r w:rsidRPr="00031EDF">
              <w:rPr>
                <w:noProof/>
                <w:sz w:val="22"/>
                <w:szCs w:val="22"/>
                <w:lang w:val="es-PE" w:eastAsia="es-PE"/>
              </w:rPr>
              <w:drawing>
                <wp:anchor distT="0" distB="0" distL="114300" distR="114300" simplePos="0" relativeHeight="251666432" behindDoc="0" locked="0" layoutInCell="1" allowOverlap="1">
                  <wp:simplePos x="0" y="0"/>
                  <wp:positionH relativeFrom="column">
                    <wp:posOffset>3175</wp:posOffset>
                  </wp:positionH>
                  <wp:positionV relativeFrom="paragraph">
                    <wp:posOffset>160655</wp:posOffset>
                  </wp:positionV>
                  <wp:extent cx="6289675" cy="4003675"/>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b="5518"/>
                          <a:stretch>
                            <a:fillRect/>
                          </a:stretch>
                        </pic:blipFill>
                        <pic:spPr bwMode="auto">
                          <a:xfrm>
                            <a:off x="0" y="0"/>
                            <a:ext cx="6289675" cy="4003675"/>
                          </a:xfrm>
                          <a:prstGeom prst="rect">
                            <a:avLst/>
                          </a:prstGeom>
                          <a:noFill/>
                        </pic:spPr>
                      </pic:pic>
                    </a:graphicData>
                  </a:graphic>
                  <wp14:sizeRelH relativeFrom="page">
                    <wp14:pctWidth>0</wp14:pctWidth>
                  </wp14:sizeRelH>
                  <wp14:sizeRelV relativeFrom="page">
                    <wp14:pctHeight>0</wp14:pctHeight>
                  </wp14:sizeRelV>
                </wp:anchor>
              </w:drawing>
            </w:r>
          </w:p>
          <w:p w:rsidR="00205661" w:rsidRPr="00031EDF" w:rsidRDefault="00205661" w:rsidP="00031EDF">
            <w:pPr>
              <w:jc w:val="both"/>
              <w:rPr>
                <w:sz w:val="22"/>
                <w:szCs w:val="22"/>
                <w:lang w:val="es-PE"/>
              </w:rPr>
            </w:pPr>
          </w:p>
        </w:tc>
      </w:tr>
      <w:tr w:rsidR="00A20D17" w:rsidRPr="00031EDF" w:rsidTr="00031EDF">
        <w:tc>
          <w:tcPr>
            <w:tcW w:w="10375" w:type="dxa"/>
            <w:tcBorders>
              <w:top w:val="nil"/>
              <w:left w:val="nil"/>
              <w:bottom w:val="single" w:sz="4" w:space="0" w:color="auto"/>
              <w:right w:val="nil"/>
            </w:tcBorders>
            <w:shd w:val="clear" w:color="auto" w:fill="auto"/>
          </w:tcPr>
          <w:p w:rsidR="00A20D17" w:rsidRPr="00031EDF" w:rsidRDefault="00A20D17" w:rsidP="00031EDF">
            <w:pPr>
              <w:jc w:val="both"/>
              <w:rPr>
                <w:rFonts w:ascii="Arial" w:hAnsi="Arial" w:cs="Arial"/>
                <w:b/>
                <w:sz w:val="20"/>
                <w:szCs w:val="20"/>
                <w:lang w:val="es-PE"/>
              </w:rPr>
            </w:pPr>
          </w:p>
        </w:tc>
      </w:tr>
      <w:tr w:rsidR="00EB706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A20D17" w:rsidRPr="00031EDF" w:rsidRDefault="00A20D17" w:rsidP="00031EDF">
            <w:pPr>
              <w:jc w:val="both"/>
              <w:rPr>
                <w:rFonts w:ascii="Arial" w:hAnsi="Arial" w:cs="Arial"/>
                <w:b/>
                <w:sz w:val="20"/>
                <w:szCs w:val="20"/>
                <w:lang w:val="es-PE"/>
              </w:rPr>
            </w:pPr>
          </w:p>
          <w:p w:rsidR="00205661" w:rsidRPr="00031EDF" w:rsidRDefault="00205661" w:rsidP="00031EDF">
            <w:pPr>
              <w:jc w:val="both"/>
              <w:rPr>
                <w:rFonts w:ascii="Arial" w:hAnsi="Arial" w:cs="Arial"/>
                <w:b/>
                <w:sz w:val="20"/>
                <w:szCs w:val="20"/>
                <w:lang w:val="es-PE"/>
              </w:rPr>
            </w:pPr>
            <w:r w:rsidRPr="00031EDF">
              <w:rPr>
                <w:rFonts w:ascii="Arial" w:hAnsi="Arial" w:cs="Arial"/>
                <w:b/>
                <w:sz w:val="20"/>
                <w:szCs w:val="20"/>
                <w:lang w:val="es-PE"/>
              </w:rPr>
              <w:t xml:space="preserve">En este proceso  la interface se envía satisfactoriamente, en el caso de existir algún tipo de error se deberá seguir el siguiente proceso: </w:t>
            </w:r>
          </w:p>
          <w:p w:rsidR="00A20D17" w:rsidRPr="00031EDF" w:rsidRDefault="00A20D17" w:rsidP="00031EDF">
            <w:pPr>
              <w:jc w:val="both"/>
              <w:rPr>
                <w:rFonts w:ascii="Arial" w:hAnsi="Arial" w:cs="Arial"/>
                <w:b/>
                <w:sz w:val="20"/>
                <w:szCs w:val="20"/>
                <w:lang w:val="es-PE"/>
              </w:rPr>
            </w:pPr>
          </w:p>
          <w:p w:rsidR="00205661" w:rsidRPr="00031EDF" w:rsidRDefault="00205661" w:rsidP="00F531AF">
            <w:pPr>
              <w:numPr>
                <w:ilvl w:val="0"/>
                <w:numId w:val="3"/>
              </w:numPr>
              <w:ind w:left="639" w:hanging="283"/>
              <w:jc w:val="both"/>
              <w:rPr>
                <w:rFonts w:ascii="Arial" w:hAnsi="Arial" w:cs="Arial"/>
                <w:sz w:val="20"/>
                <w:szCs w:val="20"/>
                <w:lang w:val="es-PE"/>
              </w:rPr>
            </w:pPr>
            <w:r w:rsidRPr="00031EDF">
              <w:rPr>
                <w:rFonts w:ascii="Arial" w:hAnsi="Arial" w:cs="Arial"/>
                <w:sz w:val="20"/>
                <w:szCs w:val="20"/>
                <w:lang w:val="es-PE"/>
              </w:rPr>
              <w:t>El ESC deberá analizar los errores que se generen y volver a enviarla una vez solucionado el error.</w:t>
            </w:r>
          </w:p>
          <w:p w:rsidR="00A20D17" w:rsidRPr="00031EDF" w:rsidRDefault="00A20D17" w:rsidP="00031EDF">
            <w:pPr>
              <w:ind w:left="639"/>
              <w:jc w:val="both"/>
              <w:rPr>
                <w:rFonts w:ascii="Arial" w:hAnsi="Arial" w:cs="Arial"/>
                <w:sz w:val="20"/>
                <w:szCs w:val="20"/>
                <w:lang w:val="es-PE"/>
              </w:rPr>
            </w:pPr>
          </w:p>
          <w:p w:rsidR="00205661" w:rsidRPr="00031EDF" w:rsidRDefault="00205661" w:rsidP="00F531AF">
            <w:pPr>
              <w:numPr>
                <w:ilvl w:val="0"/>
                <w:numId w:val="3"/>
              </w:numPr>
              <w:ind w:left="639" w:hanging="283"/>
              <w:jc w:val="both"/>
              <w:rPr>
                <w:rFonts w:ascii="Arial" w:hAnsi="Arial" w:cs="Arial"/>
                <w:sz w:val="20"/>
                <w:szCs w:val="20"/>
                <w:lang w:val="es-PE"/>
              </w:rPr>
            </w:pPr>
            <w:r w:rsidRPr="00031EDF">
              <w:rPr>
                <w:rFonts w:ascii="Arial" w:hAnsi="Arial" w:cs="Arial"/>
                <w:sz w:val="20"/>
                <w:szCs w:val="20"/>
                <w:lang w:val="es-PE"/>
              </w:rPr>
              <w:t>Si no puede solucionar el error, el ESC deberá solicitar el soporte del supervisor.</w:t>
            </w:r>
          </w:p>
          <w:p w:rsidR="00A20D17" w:rsidRPr="00031EDF" w:rsidRDefault="00A20D17" w:rsidP="00031EDF">
            <w:pPr>
              <w:jc w:val="both"/>
              <w:rPr>
                <w:rFonts w:ascii="Arial" w:hAnsi="Arial" w:cs="Arial"/>
                <w:sz w:val="20"/>
                <w:szCs w:val="20"/>
                <w:lang w:val="es-PE"/>
              </w:rPr>
            </w:pPr>
          </w:p>
          <w:p w:rsidR="00205661" w:rsidRPr="00031EDF" w:rsidRDefault="00205661" w:rsidP="00F531AF">
            <w:pPr>
              <w:numPr>
                <w:ilvl w:val="0"/>
                <w:numId w:val="3"/>
              </w:numPr>
              <w:ind w:left="639" w:hanging="283"/>
              <w:jc w:val="both"/>
              <w:rPr>
                <w:rFonts w:ascii="Arial" w:hAnsi="Arial" w:cs="Arial"/>
                <w:sz w:val="20"/>
                <w:szCs w:val="20"/>
                <w:lang w:val="es-PE"/>
              </w:rPr>
            </w:pPr>
            <w:r w:rsidRPr="00031EDF">
              <w:rPr>
                <w:rFonts w:ascii="Arial" w:hAnsi="Arial" w:cs="Arial"/>
                <w:sz w:val="20"/>
                <w:szCs w:val="20"/>
                <w:lang w:val="es-PE"/>
              </w:rPr>
              <w:t>Si el error persiste se deberá recién solicitar la ayuda al área de sistemas.</w:t>
            </w:r>
          </w:p>
          <w:p w:rsidR="00A20D17" w:rsidRPr="00031EDF" w:rsidRDefault="00A20D17" w:rsidP="00031EDF">
            <w:pPr>
              <w:jc w:val="both"/>
              <w:rPr>
                <w:rFonts w:ascii="Arial" w:hAnsi="Arial" w:cs="Arial"/>
                <w:sz w:val="20"/>
                <w:szCs w:val="20"/>
                <w:lang w:val="es-PE"/>
              </w:rPr>
            </w:pPr>
          </w:p>
          <w:p w:rsidR="00205661" w:rsidRPr="00031EDF" w:rsidRDefault="00205661" w:rsidP="00F531AF">
            <w:pPr>
              <w:numPr>
                <w:ilvl w:val="0"/>
                <w:numId w:val="3"/>
              </w:numPr>
              <w:ind w:left="639" w:hanging="283"/>
              <w:jc w:val="both"/>
              <w:rPr>
                <w:rFonts w:ascii="Arial" w:hAnsi="Arial" w:cs="Arial"/>
                <w:sz w:val="20"/>
                <w:szCs w:val="20"/>
                <w:lang w:val="es-PE"/>
              </w:rPr>
            </w:pPr>
            <w:r w:rsidRPr="00031EDF">
              <w:rPr>
                <w:rFonts w:ascii="Arial" w:hAnsi="Arial" w:cs="Arial"/>
                <w:sz w:val="20"/>
                <w:szCs w:val="20"/>
                <w:lang w:val="es-PE"/>
              </w:rPr>
              <w:t xml:space="preserve">En los casos que la interface se envié satisfactoriamente, el ESC envía vía email confirmando la generación de la interface. </w:t>
            </w:r>
          </w:p>
          <w:p w:rsidR="00A20D17" w:rsidRPr="00031EDF" w:rsidRDefault="00A20D17" w:rsidP="00031EDF">
            <w:pPr>
              <w:ind w:left="639"/>
              <w:jc w:val="both"/>
              <w:rPr>
                <w:rFonts w:ascii="Arial" w:hAnsi="Arial" w:cs="Arial"/>
                <w:sz w:val="20"/>
                <w:szCs w:val="20"/>
                <w:lang w:val="es-PE"/>
              </w:rPr>
            </w:pPr>
          </w:p>
          <w:p w:rsidR="00EB7066" w:rsidRPr="00031EDF" w:rsidRDefault="00205661" w:rsidP="00031EDF">
            <w:pPr>
              <w:jc w:val="both"/>
              <w:rPr>
                <w:rFonts w:ascii="Arial" w:hAnsi="Arial" w:cs="Arial"/>
                <w:sz w:val="20"/>
                <w:szCs w:val="20"/>
                <w:lang w:val="es-PE"/>
              </w:rPr>
            </w:pPr>
            <w:r w:rsidRPr="00031EDF">
              <w:rPr>
                <w:rFonts w:ascii="Arial" w:hAnsi="Arial" w:cs="Arial"/>
                <w:sz w:val="20"/>
                <w:szCs w:val="20"/>
                <w:lang w:val="es-PE"/>
              </w:rPr>
              <w:t>El ESC es el responsable de llevar el control de las interfaces que se tienen pendiente por algún motivo (rechazos).</w:t>
            </w:r>
          </w:p>
          <w:p w:rsidR="00A20D17" w:rsidRPr="00031EDF" w:rsidRDefault="00A20D17" w:rsidP="00031EDF">
            <w:pPr>
              <w:jc w:val="both"/>
              <w:rPr>
                <w:b/>
                <w:sz w:val="22"/>
                <w:szCs w:val="22"/>
                <w:lang w:val="es-PE"/>
              </w:rPr>
            </w:pPr>
          </w:p>
        </w:tc>
      </w:tr>
      <w:tr w:rsidR="00EB7066" w:rsidRPr="00031EDF" w:rsidTr="00856FFF">
        <w:tc>
          <w:tcPr>
            <w:tcW w:w="10375" w:type="dxa"/>
            <w:tcBorders>
              <w:top w:val="single" w:sz="4" w:space="0" w:color="auto"/>
              <w:left w:val="nil"/>
              <w:bottom w:val="nil"/>
              <w:right w:val="nil"/>
            </w:tcBorders>
            <w:shd w:val="clear" w:color="auto" w:fill="auto"/>
          </w:tcPr>
          <w:p w:rsidR="00EB7066" w:rsidRPr="00031EDF" w:rsidRDefault="00EB7066" w:rsidP="00031EDF">
            <w:pPr>
              <w:jc w:val="both"/>
              <w:rPr>
                <w:b/>
                <w:sz w:val="22"/>
                <w:szCs w:val="22"/>
                <w:lang w:val="es-PE"/>
              </w:rPr>
            </w:pPr>
          </w:p>
        </w:tc>
      </w:tr>
      <w:tr w:rsidR="00856FFF" w:rsidRPr="00031EDF" w:rsidTr="00856FFF">
        <w:tc>
          <w:tcPr>
            <w:tcW w:w="10375" w:type="dxa"/>
            <w:tcBorders>
              <w:top w:val="nil"/>
              <w:left w:val="nil"/>
              <w:bottom w:val="nil"/>
              <w:right w:val="nil"/>
            </w:tcBorders>
            <w:shd w:val="clear" w:color="auto" w:fill="auto"/>
          </w:tcPr>
          <w:p w:rsidR="00856FFF" w:rsidRPr="00031EDF" w:rsidRDefault="00856FFF" w:rsidP="00856FFF">
            <w:pPr>
              <w:jc w:val="center"/>
              <w:rPr>
                <w:b/>
                <w:sz w:val="22"/>
                <w:szCs w:val="22"/>
                <w:lang w:val="es-PE"/>
              </w:rPr>
            </w:pPr>
            <w:r w:rsidRPr="00127567">
              <w:rPr>
                <w:b/>
                <w:sz w:val="28"/>
                <w:szCs w:val="22"/>
                <w:lang w:val="es-PE"/>
              </w:rPr>
              <w:t>PROCESO FACTURACION</w:t>
            </w:r>
          </w:p>
        </w:tc>
      </w:tr>
      <w:tr w:rsidR="00856FFF" w:rsidRPr="00031EDF" w:rsidTr="00856FFF">
        <w:tc>
          <w:tcPr>
            <w:tcW w:w="10375" w:type="dxa"/>
            <w:tcBorders>
              <w:top w:val="nil"/>
              <w:left w:val="nil"/>
              <w:bottom w:val="single" w:sz="4" w:space="0" w:color="auto"/>
              <w:right w:val="nil"/>
            </w:tcBorders>
            <w:shd w:val="clear" w:color="auto" w:fill="auto"/>
          </w:tcPr>
          <w:p w:rsidR="00856FFF" w:rsidRPr="00127567" w:rsidRDefault="00856FFF" w:rsidP="00856FFF">
            <w:pPr>
              <w:jc w:val="center"/>
              <w:rPr>
                <w:b/>
                <w:sz w:val="28"/>
                <w:szCs w:val="22"/>
                <w:lang w:val="es-PE"/>
              </w:rPr>
            </w:pPr>
          </w:p>
        </w:tc>
      </w:tr>
      <w:tr w:rsidR="00EB706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205661" w:rsidRPr="00031EDF" w:rsidRDefault="00205661" w:rsidP="00031EDF">
            <w:pPr>
              <w:jc w:val="both"/>
              <w:rPr>
                <w:b/>
                <w:sz w:val="22"/>
                <w:szCs w:val="22"/>
                <w:lang w:val="es-PE"/>
              </w:rPr>
            </w:pPr>
          </w:p>
          <w:p w:rsidR="00EB7066" w:rsidRPr="00031EDF" w:rsidRDefault="00205661" w:rsidP="00031EDF">
            <w:pPr>
              <w:jc w:val="both"/>
              <w:rPr>
                <w:sz w:val="22"/>
                <w:szCs w:val="22"/>
                <w:lang w:val="es-PE"/>
              </w:rPr>
            </w:pPr>
            <w:r w:rsidRPr="00031EDF">
              <w:rPr>
                <w:b/>
                <w:sz w:val="22"/>
                <w:szCs w:val="22"/>
                <w:lang w:val="es-PE"/>
              </w:rPr>
              <w:t xml:space="preserve">7.16 </w:t>
            </w:r>
            <w:r w:rsidRPr="00031EDF">
              <w:rPr>
                <w:sz w:val="22"/>
                <w:szCs w:val="22"/>
                <w:lang w:val="es-PE"/>
              </w:rPr>
              <w:t xml:space="preserve">El </w:t>
            </w:r>
            <w:r w:rsidRPr="00905EBE">
              <w:rPr>
                <w:b/>
                <w:sz w:val="22"/>
                <w:szCs w:val="22"/>
                <w:lang w:val="es-PE"/>
              </w:rPr>
              <w:t>Asistente de Facturación</w:t>
            </w:r>
            <w:r w:rsidRPr="00031EDF">
              <w:rPr>
                <w:sz w:val="22"/>
                <w:szCs w:val="22"/>
                <w:lang w:val="es-PE"/>
              </w:rPr>
              <w:t xml:space="preserve">, ingresará al sistema y enviará la data de facturación solo por conceptos de </w:t>
            </w:r>
            <w:r w:rsidRPr="00031EDF">
              <w:rPr>
                <w:b/>
                <w:sz w:val="22"/>
                <w:szCs w:val="22"/>
                <w:lang w:val="es-PE"/>
              </w:rPr>
              <w:t>ADUANAS</w:t>
            </w:r>
            <w:r w:rsidRPr="00031EDF">
              <w:rPr>
                <w:sz w:val="22"/>
                <w:szCs w:val="22"/>
                <w:lang w:val="es-PE"/>
              </w:rPr>
              <w:t>;</w:t>
            </w:r>
            <w:r w:rsidRPr="00031EDF">
              <w:rPr>
                <w:b/>
                <w:sz w:val="22"/>
                <w:szCs w:val="22"/>
                <w:lang w:val="es-PE"/>
              </w:rPr>
              <w:t xml:space="preserve"> </w:t>
            </w:r>
            <w:r w:rsidRPr="00031EDF">
              <w:rPr>
                <w:sz w:val="22"/>
                <w:szCs w:val="22"/>
                <w:lang w:val="es-PE"/>
              </w:rPr>
              <w:t xml:space="preserve">mientras que la </w:t>
            </w:r>
            <w:r w:rsidRPr="00905EBE">
              <w:rPr>
                <w:b/>
                <w:sz w:val="22"/>
                <w:szCs w:val="22"/>
                <w:lang w:val="es-PE"/>
              </w:rPr>
              <w:t>Asistente de Administración</w:t>
            </w:r>
            <w:r w:rsidRPr="00031EDF">
              <w:rPr>
                <w:sz w:val="22"/>
                <w:szCs w:val="22"/>
                <w:lang w:val="es-PE"/>
              </w:rPr>
              <w:t xml:space="preserve"> realizará la facturación de </w:t>
            </w:r>
            <w:r w:rsidRPr="00031EDF">
              <w:rPr>
                <w:b/>
                <w:sz w:val="22"/>
                <w:szCs w:val="22"/>
                <w:lang w:val="es-PE"/>
              </w:rPr>
              <w:t>TRANSPORTE</w:t>
            </w:r>
            <w:r w:rsidRPr="00031EDF">
              <w:rPr>
                <w:sz w:val="22"/>
                <w:szCs w:val="22"/>
                <w:lang w:val="es-PE"/>
              </w:rPr>
              <w:t xml:space="preserve"> (incluyen resguardo y estiba). </w:t>
            </w:r>
          </w:p>
          <w:p w:rsidR="00205661" w:rsidRPr="00031EDF" w:rsidRDefault="00205661" w:rsidP="00031EDF">
            <w:pPr>
              <w:jc w:val="both"/>
              <w:rPr>
                <w:sz w:val="22"/>
                <w:szCs w:val="22"/>
                <w:lang w:val="es-PE"/>
              </w:rPr>
            </w:pPr>
          </w:p>
        </w:tc>
      </w:tr>
      <w:tr w:rsidR="00EB7066" w:rsidRPr="00031EDF" w:rsidTr="00031EDF">
        <w:tc>
          <w:tcPr>
            <w:tcW w:w="10375" w:type="dxa"/>
            <w:tcBorders>
              <w:top w:val="single" w:sz="4" w:space="0" w:color="auto"/>
              <w:left w:val="nil"/>
              <w:bottom w:val="single" w:sz="4" w:space="0" w:color="auto"/>
              <w:right w:val="nil"/>
            </w:tcBorders>
            <w:shd w:val="clear" w:color="auto" w:fill="auto"/>
          </w:tcPr>
          <w:p w:rsidR="00EB7066" w:rsidRPr="00031EDF" w:rsidRDefault="00EB7066" w:rsidP="00031EDF">
            <w:pPr>
              <w:jc w:val="both"/>
              <w:rPr>
                <w:b/>
                <w:sz w:val="22"/>
                <w:szCs w:val="22"/>
                <w:lang w:val="es-PE"/>
              </w:rPr>
            </w:pPr>
          </w:p>
        </w:tc>
      </w:tr>
      <w:tr w:rsidR="00EB706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CE4510" w:rsidRPr="00031EDF" w:rsidRDefault="00CE4510" w:rsidP="00031EDF">
            <w:pPr>
              <w:jc w:val="both"/>
              <w:rPr>
                <w:b/>
                <w:sz w:val="22"/>
                <w:szCs w:val="22"/>
                <w:lang w:val="es-PE"/>
              </w:rPr>
            </w:pPr>
          </w:p>
          <w:p w:rsidR="00EB7066" w:rsidRPr="00031EDF" w:rsidRDefault="00CE4510" w:rsidP="00031EDF">
            <w:pPr>
              <w:jc w:val="both"/>
              <w:rPr>
                <w:b/>
                <w:i/>
                <w:sz w:val="22"/>
                <w:szCs w:val="22"/>
                <w:lang w:val="es-PE"/>
              </w:rPr>
            </w:pPr>
            <w:r w:rsidRPr="00031EDF">
              <w:rPr>
                <w:b/>
                <w:sz w:val="22"/>
                <w:szCs w:val="22"/>
                <w:lang w:val="es-PE"/>
              </w:rPr>
              <w:t xml:space="preserve">7.17 </w:t>
            </w:r>
            <w:r w:rsidRPr="00031EDF">
              <w:rPr>
                <w:sz w:val="22"/>
                <w:szCs w:val="22"/>
                <w:lang w:val="es-PE"/>
              </w:rPr>
              <w:t xml:space="preserve">Ingresaran </w:t>
            </w:r>
            <w:r w:rsidR="00BD1EFC" w:rsidRPr="00031EDF">
              <w:rPr>
                <w:sz w:val="22"/>
                <w:szCs w:val="22"/>
                <w:lang w:val="es-PE"/>
              </w:rPr>
              <w:t xml:space="preserve">al programa, dar clic en </w:t>
            </w:r>
            <w:r w:rsidR="00BD1EFC" w:rsidRPr="00031EDF">
              <w:rPr>
                <w:b/>
                <w:i/>
                <w:sz w:val="22"/>
                <w:szCs w:val="22"/>
                <w:lang w:val="es-PE"/>
              </w:rPr>
              <w:t>“Generación y envío”</w:t>
            </w:r>
          </w:p>
          <w:p w:rsidR="00CE4510" w:rsidRPr="00031EDF" w:rsidRDefault="00607DD9" w:rsidP="00031EDF">
            <w:pPr>
              <w:jc w:val="both"/>
              <w:rPr>
                <w:sz w:val="22"/>
                <w:szCs w:val="22"/>
                <w:lang w:val="es-PE"/>
              </w:rPr>
            </w:pPr>
            <w:r w:rsidRPr="00031EDF">
              <w:rPr>
                <w:noProof/>
                <w:sz w:val="22"/>
                <w:szCs w:val="22"/>
                <w:lang w:val="es-PE" w:eastAsia="es-PE"/>
              </w:rPr>
              <w:drawing>
                <wp:anchor distT="0" distB="0" distL="114300" distR="114300" simplePos="0" relativeHeight="251668480" behindDoc="0" locked="0" layoutInCell="1" allowOverlap="1">
                  <wp:simplePos x="0" y="0"/>
                  <wp:positionH relativeFrom="column">
                    <wp:posOffset>3175</wp:posOffset>
                  </wp:positionH>
                  <wp:positionV relativeFrom="paragraph">
                    <wp:posOffset>57150</wp:posOffset>
                  </wp:positionV>
                  <wp:extent cx="6428740" cy="2257425"/>
                  <wp:effectExtent l="0" t="0" r="0" b="952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8740" cy="2257425"/>
                          </a:xfrm>
                          <a:prstGeom prst="rect">
                            <a:avLst/>
                          </a:prstGeom>
                          <a:noFill/>
                        </pic:spPr>
                      </pic:pic>
                    </a:graphicData>
                  </a:graphic>
                  <wp14:sizeRelH relativeFrom="page">
                    <wp14:pctWidth>0</wp14:pctWidth>
                  </wp14:sizeRelH>
                  <wp14:sizeRelV relativeFrom="page">
                    <wp14:pctHeight>0</wp14:pctHeight>
                  </wp14:sizeRelV>
                </wp:anchor>
              </w:drawing>
            </w:r>
          </w:p>
        </w:tc>
      </w:tr>
      <w:tr w:rsidR="00A20D17" w:rsidRPr="00031EDF" w:rsidTr="00031EDF">
        <w:tc>
          <w:tcPr>
            <w:tcW w:w="10375" w:type="dxa"/>
            <w:tcBorders>
              <w:top w:val="single" w:sz="4" w:space="0" w:color="auto"/>
              <w:left w:val="nil"/>
              <w:bottom w:val="nil"/>
              <w:right w:val="nil"/>
            </w:tcBorders>
            <w:shd w:val="clear" w:color="auto" w:fill="auto"/>
          </w:tcPr>
          <w:p w:rsidR="00A20D17" w:rsidRPr="00031EDF" w:rsidRDefault="00A20D17" w:rsidP="00031EDF">
            <w:pPr>
              <w:jc w:val="both"/>
              <w:rPr>
                <w:b/>
                <w:sz w:val="22"/>
                <w:szCs w:val="22"/>
                <w:lang w:val="es-PE"/>
              </w:rPr>
            </w:pPr>
          </w:p>
        </w:tc>
      </w:tr>
      <w:tr w:rsidR="00A20D17" w:rsidRPr="00031EDF" w:rsidTr="00031EDF">
        <w:tc>
          <w:tcPr>
            <w:tcW w:w="10375" w:type="dxa"/>
            <w:tcBorders>
              <w:top w:val="nil"/>
              <w:left w:val="nil"/>
              <w:bottom w:val="nil"/>
              <w:right w:val="nil"/>
            </w:tcBorders>
            <w:shd w:val="clear" w:color="auto" w:fill="auto"/>
          </w:tcPr>
          <w:p w:rsidR="00A20D17" w:rsidRPr="00031EDF" w:rsidRDefault="00A20D17" w:rsidP="00031EDF">
            <w:pPr>
              <w:jc w:val="both"/>
              <w:rPr>
                <w:b/>
                <w:sz w:val="22"/>
                <w:szCs w:val="22"/>
                <w:lang w:val="es-PE"/>
              </w:rPr>
            </w:pPr>
          </w:p>
        </w:tc>
      </w:tr>
      <w:tr w:rsidR="00A20D17" w:rsidRPr="00031EDF" w:rsidTr="00031EDF">
        <w:tc>
          <w:tcPr>
            <w:tcW w:w="10375" w:type="dxa"/>
            <w:tcBorders>
              <w:top w:val="nil"/>
              <w:left w:val="nil"/>
              <w:bottom w:val="nil"/>
              <w:right w:val="nil"/>
            </w:tcBorders>
            <w:shd w:val="clear" w:color="auto" w:fill="auto"/>
          </w:tcPr>
          <w:p w:rsidR="00A20D17" w:rsidRPr="00031EDF" w:rsidRDefault="00A20D17" w:rsidP="00031EDF">
            <w:pPr>
              <w:jc w:val="both"/>
              <w:rPr>
                <w:b/>
                <w:sz w:val="22"/>
                <w:szCs w:val="22"/>
                <w:lang w:val="es-PE"/>
              </w:rPr>
            </w:pPr>
          </w:p>
        </w:tc>
      </w:tr>
      <w:tr w:rsidR="00A20D17" w:rsidRPr="00031EDF" w:rsidTr="00031EDF">
        <w:tc>
          <w:tcPr>
            <w:tcW w:w="10375" w:type="dxa"/>
            <w:tcBorders>
              <w:top w:val="nil"/>
              <w:left w:val="nil"/>
              <w:bottom w:val="nil"/>
              <w:right w:val="nil"/>
            </w:tcBorders>
            <w:shd w:val="clear" w:color="auto" w:fill="auto"/>
          </w:tcPr>
          <w:p w:rsidR="00A20D17" w:rsidRPr="00031EDF" w:rsidRDefault="00A20D17" w:rsidP="00031EDF">
            <w:pPr>
              <w:jc w:val="both"/>
              <w:rPr>
                <w:b/>
                <w:sz w:val="22"/>
                <w:szCs w:val="22"/>
                <w:lang w:val="es-PE"/>
              </w:rPr>
            </w:pPr>
          </w:p>
        </w:tc>
      </w:tr>
      <w:tr w:rsidR="00A20D17" w:rsidRPr="00031EDF" w:rsidTr="00031EDF">
        <w:tc>
          <w:tcPr>
            <w:tcW w:w="10375" w:type="dxa"/>
            <w:tcBorders>
              <w:top w:val="nil"/>
              <w:left w:val="nil"/>
              <w:bottom w:val="nil"/>
              <w:right w:val="nil"/>
            </w:tcBorders>
            <w:shd w:val="clear" w:color="auto" w:fill="auto"/>
          </w:tcPr>
          <w:p w:rsidR="00A20D17" w:rsidRPr="00031EDF" w:rsidRDefault="00A20D17" w:rsidP="00031EDF">
            <w:pPr>
              <w:jc w:val="both"/>
              <w:rPr>
                <w:b/>
                <w:sz w:val="22"/>
                <w:szCs w:val="22"/>
                <w:lang w:val="es-PE"/>
              </w:rPr>
            </w:pPr>
          </w:p>
        </w:tc>
      </w:tr>
      <w:tr w:rsidR="00EB7066" w:rsidRPr="00031EDF" w:rsidTr="00031EDF">
        <w:tc>
          <w:tcPr>
            <w:tcW w:w="10375" w:type="dxa"/>
            <w:tcBorders>
              <w:top w:val="nil"/>
              <w:left w:val="nil"/>
              <w:bottom w:val="nil"/>
              <w:right w:val="nil"/>
            </w:tcBorders>
            <w:shd w:val="clear" w:color="auto" w:fill="auto"/>
          </w:tcPr>
          <w:p w:rsidR="00EB7066" w:rsidRPr="00031EDF" w:rsidRDefault="00EB7066" w:rsidP="00031EDF">
            <w:pPr>
              <w:jc w:val="both"/>
              <w:rPr>
                <w:b/>
                <w:sz w:val="22"/>
                <w:szCs w:val="22"/>
                <w:lang w:val="es-PE"/>
              </w:rPr>
            </w:pPr>
          </w:p>
        </w:tc>
      </w:tr>
      <w:tr w:rsidR="00C73181" w:rsidRPr="00031EDF" w:rsidTr="00031EDF">
        <w:tc>
          <w:tcPr>
            <w:tcW w:w="10375" w:type="dxa"/>
            <w:tcBorders>
              <w:top w:val="nil"/>
              <w:left w:val="nil"/>
              <w:bottom w:val="nil"/>
              <w:right w:val="nil"/>
            </w:tcBorders>
            <w:shd w:val="clear" w:color="auto" w:fill="auto"/>
          </w:tcPr>
          <w:p w:rsidR="00C73181" w:rsidRPr="00031EDF" w:rsidRDefault="00C73181" w:rsidP="00031EDF">
            <w:pPr>
              <w:jc w:val="both"/>
              <w:rPr>
                <w:b/>
                <w:sz w:val="22"/>
                <w:szCs w:val="22"/>
                <w:lang w:val="es-PE"/>
              </w:rPr>
            </w:pPr>
          </w:p>
        </w:tc>
      </w:tr>
      <w:tr w:rsidR="00A20D17" w:rsidRPr="00031EDF" w:rsidTr="00031EDF">
        <w:tc>
          <w:tcPr>
            <w:tcW w:w="10375" w:type="dxa"/>
            <w:tcBorders>
              <w:top w:val="nil"/>
              <w:left w:val="nil"/>
              <w:bottom w:val="nil"/>
              <w:right w:val="nil"/>
            </w:tcBorders>
            <w:shd w:val="clear" w:color="auto" w:fill="auto"/>
          </w:tcPr>
          <w:p w:rsidR="00A20D17" w:rsidRPr="00031EDF" w:rsidRDefault="00A20D17" w:rsidP="00031EDF">
            <w:pPr>
              <w:jc w:val="both"/>
              <w:rPr>
                <w:b/>
                <w:sz w:val="22"/>
                <w:szCs w:val="22"/>
                <w:lang w:val="es-PE"/>
              </w:rPr>
            </w:pPr>
          </w:p>
        </w:tc>
      </w:tr>
      <w:tr w:rsidR="00A20D17" w:rsidRPr="00031EDF" w:rsidTr="00031EDF">
        <w:tc>
          <w:tcPr>
            <w:tcW w:w="10375" w:type="dxa"/>
            <w:tcBorders>
              <w:top w:val="nil"/>
              <w:left w:val="nil"/>
              <w:bottom w:val="nil"/>
              <w:right w:val="nil"/>
            </w:tcBorders>
            <w:shd w:val="clear" w:color="auto" w:fill="auto"/>
          </w:tcPr>
          <w:p w:rsidR="00A20D17" w:rsidRPr="00031EDF" w:rsidRDefault="00A20D17" w:rsidP="00031EDF">
            <w:pPr>
              <w:jc w:val="both"/>
              <w:rPr>
                <w:b/>
                <w:sz w:val="22"/>
                <w:szCs w:val="22"/>
                <w:lang w:val="es-PE"/>
              </w:rPr>
            </w:pPr>
          </w:p>
        </w:tc>
      </w:tr>
      <w:tr w:rsidR="00A20D17" w:rsidRPr="00031EDF" w:rsidTr="00856FFF">
        <w:tc>
          <w:tcPr>
            <w:tcW w:w="10375" w:type="dxa"/>
            <w:tcBorders>
              <w:top w:val="nil"/>
              <w:left w:val="nil"/>
              <w:bottom w:val="single" w:sz="4" w:space="0" w:color="auto"/>
              <w:right w:val="nil"/>
            </w:tcBorders>
            <w:shd w:val="clear" w:color="auto" w:fill="auto"/>
          </w:tcPr>
          <w:p w:rsidR="00A20D17" w:rsidRPr="00031EDF" w:rsidRDefault="00A20D17" w:rsidP="00031EDF">
            <w:pPr>
              <w:jc w:val="both"/>
              <w:rPr>
                <w:b/>
                <w:sz w:val="22"/>
                <w:szCs w:val="22"/>
                <w:lang w:val="es-PE"/>
              </w:rPr>
            </w:pPr>
          </w:p>
        </w:tc>
      </w:tr>
      <w:tr w:rsidR="00EB7066" w:rsidRPr="00031EDF" w:rsidTr="00856FFF">
        <w:tc>
          <w:tcPr>
            <w:tcW w:w="10375" w:type="dxa"/>
            <w:tcBorders>
              <w:top w:val="single" w:sz="4" w:space="0" w:color="auto"/>
              <w:left w:val="single" w:sz="4" w:space="0" w:color="auto"/>
              <w:bottom w:val="single" w:sz="4" w:space="0" w:color="auto"/>
              <w:right w:val="single" w:sz="4" w:space="0" w:color="auto"/>
            </w:tcBorders>
            <w:shd w:val="clear" w:color="auto" w:fill="auto"/>
          </w:tcPr>
          <w:p w:rsidR="00EB7066" w:rsidRPr="00031EDF" w:rsidRDefault="00165726" w:rsidP="00031EDF">
            <w:pPr>
              <w:jc w:val="both"/>
              <w:rPr>
                <w:b/>
                <w:i/>
                <w:sz w:val="22"/>
                <w:szCs w:val="22"/>
                <w:lang w:val="es-PE"/>
              </w:rPr>
            </w:pPr>
            <w:r>
              <w:rPr>
                <w:noProof/>
              </w:rPr>
              <w:object w:dxaOrig="1440" w:dyaOrig="1440">
                <v:shape id="_x0000_s1123" type="#_x0000_t75" style="position:absolute;left:0;text-align:left;margin-left:5.9pt;margin-top:29.2pt;width:494.85pt;height:185.9pt;z-index:251669504;mso-position-horizontal-relative:text;mso-position-vertical-relative:text">
                  <v:imagedata r:id="rId35" o:title="" cropbottom="19373f" cropright="20188f"/>
                  <w10:wrap type="square"/>
                </v:shape>
                <o:OLEObject Type="Embed" ProgID="PBrush" ShapeID="_x0000_s1123" DrawAspect="Content" ObjectID="_1547298269" r:id="rId36"/>
              </w:object>
            </w:r>
            <w:r w:rsidR="001E3AA5" w:rsidRPr="00031EDF">
              <w:rPr>
                <w:b/>
                <w:sz w:val="22"/>
                <w:szCs w:val="22"/>
                <w:lang w:val="es-PE"/>
              </w:rPr>
              <w:t>7.18</w:t>
            </w:r>
            <w:r w:rsidR="001E3AA5" w:rsidRPr="00031EDF">
              <w:rPr>
                <w:sz w:val="22"/>
                <w:szCs w:val="22"/>
                <w:lang w:val="es-PE"/>
              </w:rPr>
              <w:t xml:space="preserve"> Deberán ingresar el </w:t>
            </w:r>
            <w:r w:rsidR="001E3AA5" w:rsidRPr="00031EDF">
              <w:rPr>
                <w:b/>
                <w:sz w:val="22"/>
                <w:szCs w:val="22"/>
                <w:lang w:val="es-PE"/>
              </w:rPr>
              <w:t xml:space="preserve">AÑO </w:t>
            </w:r>
            <w:r w:rsidR="001E3AA5" w:rsidRPr="00031EDF">
              <w:rPr>
                <w:sz w:val="22"/>
                <w:szCs w:val="22"/>
                <w:lang w:val="es-PE"/>
              </w:rPr>
              <w:t xml:space="preserve">y la </w:t>
            </w:r>
            <w:r w:rsidR="001E3AA5" w:rsidRPr="00031EDF">
              <w:rPr>
                <w:b/>
                <w:sz w:val="22"/>
                <w:szCs w:val="22"/>
                <w:lang w:val="es-PE"/>
              </w:rPr>
              <w:t>ORDEN</w:t>
            </w:r>
            <w:r w:rsidR="001E3AA5" w:rsidRPr="00031EDF">
              <w:rPr>
                <w:sz w:val="22"/>
                <w:szCs w:val="22"/>
                <w:lang w:val="es-PE"/>
              </w:rPr>
              <w:t xml:space="preserve">, luego clic en </w:t>
            </w:r>
            <w:r w:rsidR="001E3AA5" w:rsidRPr="00031EDF">
              <w:rPr>
                <w:b/>
                <w:i/>
                <w:sz w:val="22"/>
                <w:szCs w:val="22"/>
                <w:lang w:val="es-PE"/>
              </w:rPr>
              <w:t>“Buscar”</w:t>
            </w:r>
          </w:p>
          <w:p w:rsidR="001E3AA5" w:rsidRPr="00031EDF" w:rsidRDefault="00607DD9" w:rsidP="00031EDF">
            <w:pPr>
              <w:jc w:val="both"/>
              <w:rPr>
                <w:b/>
                <w:i/>
                <w:sz w:val="22"/>
                <w:szCs w:val="22"/>
                <w:lang w:val="es-PE"/>
              </w:rPr>
            </w:pPr>
            <w:r w:rsidRPr="00031EDF">
              <w:rPr>
                <w:b/>
                <w:i/>
                <w:noProof/>
                <w:sz w:val="22"/>
                <w:szCs w:val="22"/>
                <w:lang w:val="es-PE" w:eastAsia="es-PE"/>
              </w:rPr>
              <mc:AlternateContent>
                <mc:Choice Requires="wps">
                  <w:drawing>
                    <wp:anchor distT="0" distB="0" distL="114300" distR="114300" simplePos="0" relativeHeight="251671552" behindDoc="0" locked="0" layoutInCell="1" allowOverlap="1">
                      <wp:simplePos x="0" y="0"/>
                      <wp:positionH relativeFrom="column">
                        <wp:posOffset>3625850</wp:posOffset>
                      </wp:positionH>
                      <wp:positionV relativeFrom="paragraph">
                        <wp:posOffset>608965</wp:posOffset>
                      </wp:positionV>
                      <wp:extent cx="704850" cy="409575"/>
                      <wp:effectExtent l="9525" t="12700" r="9525" b="15875"/>
                      <wp:wrapNone/>
                      <wp:docPr id="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095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39E2D" id="AutoShape 101" o:spid="_x0000_s1026" style="position:absolute;margin-left:285.5pt;margin-top:47.95pt;width:55.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bUiQIAACEFAAAOAAAAZHJzL2Uyb0RvYy54bWysVNuO2yAQfa/Uf0C8Z22njpNY66xWcVxV&#10;6mXVbT+AGBzTYqBA4myr/nsH7KRJ96Wq6gebMXA4Z+YMt3fHTqADM5YrWeDkJsaIyVpRLncF/vyp&#10;miwwso5ISoSSrMBPzOK71csXt73O2VS1SlBmEIBIm/e6wK1zOo8iW7esI/ZGaSZhslGmIw5Cs4uo&#10;IT2gdyKaxnEW9cpQbVTNrIW/5TCJVwG/aVjtPjSNZQ6JAgM3F94mvLf+Ha1uSb4zRLe8HmmQf2DR&#10;ES7h0DNUSRxBe8OfQXW8Nsqqxt3UqotU0/CaBQ2gJon/UPPYEs2CFkiO1ec02f8HW78/PBjEaYEz&#10;jCTpoET3e6fCySiJE5+gXtsc1j3qB+MlWv1W1V8tkmrdErlj98aovmWEAq2wPrra4AMLW9G2f6co&#10;4BPAD7k6NqbzgJAFdAwleTqXhB0dquHnPE4XMyhcDVNpvJzNZ55RRPLTZm2se81Uh/ygwEbtJf0I&#10;ZQ8nkMNb60JZ6CiO0C8YNZ2AIh+IQEmWZfMRcVwM2CdMv1OqigsRbCIk6kHiMgZCIRFKcOpnQ2B2&#10;27UwCFALXFUxPCOuvVwW+AU0n7GNpGHsCBfDGE4X0uNBAkbuPhXBSj+W8XKz2CzSSTrNNpM0LsvJ&#10;fbVOJ1mVzGflq3K9LpOfnlqS5i2nlEnP7mTrJP0724wNNhjybOwrFfZabAXPc7HRNY1QNdBy+gZ1&#10;wSreHYPLtoo+gVOMGvoU7hUYtMp8x6iHHi2w/bYnhmEk3khw2zJJU9/UIUhn8ykE5nJmezlDZA1Q&#10;BXYYDcO1Gy6CvTZ818JJSSirVL4DGu680bx7B1ZjAH0YFIx3hm/0yzis+n2zrX4BAAD//wMAUEsD&#10;BBQABgAIAAAAIQDtVP3f4QAAAAoBAAAPAAAAZHJzL2Rvd25yZXYueG1sTI/BTsMwDIbvSLxDZCQu&#10;iCUba+lK0wmmoV2QJgbinLWmLSRO1WRbefuZExxtf/r9/cVydFYccQidJw3TiQKBVPm6o0bD+9vz&#10;bQYiREO1sZ5Qww8GWJaXF4XJa3+iVzzuYiM4hEJuNLQx9rmUoWrRmTDxPRLfPv3gTORxaGQ9mBOH&#10;OytnSqXSmY74Q2t6XLVYfe8OToOab9Yf20xuvtbJdpW+PFm8ubNaX1+Njw8gIo7xD4ZffVaHkp32&#10;/kB1EFZDcj/lLlHDIlmAYCDNZrzYM5mqOciykP8rlGcAAAD//wMAUEsBAi0AFAAGAAgAAAAhALaD&#10;OJL+AAAA4QEAABMAAAAAAAAAAAAAAAAAAAAAAFtDb250ZW50X1R5cGVzXS54bWxQSwECLQAUAAYA&#10;CAAAACEAOP0h/9YAAACUAQAACwAAAAAAAAAAAAAAAAAvAQAAX3JlbHMvLnJlbHNQSwECLQAUAAYA&#10;CAAAACEA2Io21IkCAAAhBQAADgAAAAAAAAAAAAAAAAAuAgAAZHJzL2Uyb0RvYy54bWxQSwECLQAU&#10;AAYACAAAACEA7VT93+EAAAAKAQAADwAAAAAAAAAAAAAAAADjBAAAZHJzL2Rvd25yZXYueG1sUEsF&#10;BgAAAAAEAAQA8wAAAPEFAAAAAA==&#10;" filled="f" strokecolor="red" strokeweight="1.5pt"/>
                  </w:pict>
                </mc:Fallback>
              </mc:AlternateContent>
            </w:r>
            <w:r w:rsidRPr="00031EDF">
              <w:rPr>
                <w:b/>
                <w:i/>
                <w:noProof/>
                <w:sz w:val="22"/>
                <w:szCs w:val="22"/>
                <w:lang w:val="es-PE" w:eastAsia="es-PE"/>
              </w:rPr>
              <mc:AlternateContent>
                <mc:Choice Requires="wps">
                  <w:drawing>
                    <wp:anchor distT="0" distB="0" distL="114300" distR="114300" simplePos="0" relativeHeight="251670528" behindDoc="0" locked="0" layoutInCell="1" allowOverlap="1">
                      <wp:simplePos x="0" y="0"/>
                      <wp:positionH relativeFrom="column">
                        <wp:posOffset>2463800</wp:posOffset>
                      </wp:positionH>
                      <wp:positionV relativeFrom="paragraph">
                        <wp:posOffset>466090</wp:posOffset>
                      </wp:positionV>
                      <wp:extent cx="1114425" cy="657225"/>
                      <wp:effectExtent l="9525" t="12700" r="9525" b="6350"/>
                      <wp:wrapNone/>
                      <wp:docPr id="5"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572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6A3CE5" id="Oval 100" o:spid="_x0000_s1026" style="position:absolute;margin-left:194pt;margin-top:36.7pt;width:87.7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VRbwIAAO8EAAAOAAAAZHJzL2Uyb0RvYy54bWysVFFv2yAQfp+0/4B4T21nbppadaoqjqdJ&#10;3Vqp2w8ggGM0DAxInG7qf9+BnTRZX6ZpfsB33HHcd98dN7f7TqIdt05oVeLsIsWIK6qZUJsSf/ta&#10;T+YYOU8UI1IrXuJn7vDt4v27m94UfKpbLRm3CIIoV/SmxK33pkgSR1veEXehDVdgbLTtiAfVbhJm&#10;SQ/RO5lM03SW9NoyYzXlzsFuNRjxIsZvGk79Q9M47pEsMeTm42rjug5rsrghxcYS0wo6pkH+IYuO&#10;CAWXHkNVxBO0teJNqE5Qq51u/AXVXaKbRlAeMQCaLP0DzVNLDI9YoDjOHMvk/l9Y+mX3aJFgJb7E&#10;SJEOKHrYEYmyNNamN64AlyfzaAM6Z+41/e6Q0suWqA2/s1b3LScMMspCLZOzA0FxcBSt+8+aQWiy&#10;9TqWad/YLgSEAqB9ZOP5yAbfe0RhM8uyPJ9CWhRss8urKcjhClIcThvr/EeuOxSEEnMphXGhYKQg&#10;u3vnB++DV9hWuhZSRtKlQj1cMr0CpBGbloIFa1TsZr2UFkEpSlzXKXzj3e7UzeqtYjFaKMJqlD0R&#10;cpAhV6lCPMAE+YzS0Bi/rtPr1Xw1zyf5dLaa5GlVTe7qZT6Z1dnVZfWhWi6r7CWkluVFKxjjKmR3&#10;aNIs/7smGMdlaK9jm56hcOdga/jegk3O04g8AKrDP6KL7AfCw/i5Yq3ZM5Bv9TB18EqA0Gr7E6Me&#10;Jq7E7seWWI6R/KSgga6B7jCiUcmBb1DsqWV9aiGKQqgSe4wGcemHsd4aKzYt3JRFWpW+g6ZrRGyG&#10;16zGVoWpigjGFyCM7akevV7fqcVvAAAA//8DAFBLAwQUAAYACAAAACEA9IvJ2OAAAAAKAQAADwAA&#10;AGRycy9kb3ducmV2LnhtbEyPy07DMBBF90j8gzVI7KjThjwa4lQ8xIYFiMIHuPE0Cdjj1HbT9O8x&#10;K1iO5ujec+vNbDSb0PnBkoDlIgGG1Fo1UCfg8+P5pgTmgyQltSUUcEYPm+byopaVsid6x2kbOhZD&#10;yFdSQB/CWHHu2x6N9As7IsXf3jojQzxdx5WTpxhuNF8lSc6NHCg29HLExx7b7+3RCMi+usPq9e3h&#10;jMXwpN1ynuzhhQtxfTXf3wELOIc/GH71ozo00Wlnj6Q80wLSsoxbgoAivQUWgSxPM2C7SBb5GnhT&#10;8/8Tmh8AAAD//wMAUEsBAi0AFAAGAAgAAAAhALaDOJL+AAAA4QEAABMAAAAAAAAAAAAAAAAAAAAA&#10;AFtDb250ZW50X1R5cGVzXS54bWxQSwECLQAUAAYACAAAACEAOP0h/9YAAACUAQAACwAAAAAAAAAA&#10;AAAAAAAvAQAAX3JlbHMvLnJlbHNQSwECLQAUAAYACAAAACEAirslUW8CAADvBAAADgAAAAAAAAAA&#10;AAAAAAAuAgAAZHJzL2Uyb0RvYy54bWxQSwECLQAUAAYACAAAACEA9IvJ2OAAAAAKAQAADwAAAAAA&#10;AAAAAAAAAADJBAAAZHJzL2Rvd25yZXYueG1sUEsFBgAAAAAEAAQA8wAAANYFAAAAAA==&#10;" filled="f" strokecolor="red" strokeweight="1pt"/>
                  </w:pict>
                </mc:Fallback>
              </mc:AlternateContent>
            </w:r>
          </w:p>
          <w:p w:rsidR="00736177" w:rsidRDefault="00736177" w:rsidP="00031EDF">
            <w:pPr>
              <w:jc w:val="both"/>
              <w:rPr>
                <w:b/>
                <w:sz w:val="22"/>
                <w:szCs w:val="22"/>
                <w:lang w:val="es-PE"/>
              </w:rPr>
            </w:pPr>
          </w:p>
          <w:p w:rsidR="00856FFF" w:rsidRDefault="00856FFF" w:rsidP="00031EDF">
            <w:pPr>
              <w:jc w:val="both"/>
              <w:rPr>
                <w:b/>
                <w:sz w:val="22"/>
                <w:szCs w:val="22"/>
                <w:lang w:val="es-PE"/>
              </w:rPr>
            </w:pPr>
          </w:p>
          <w:p w:rsidR="00856FFF" w:rsidRDefault="00856FFF" w:rsidP="00031EDF">
            <w:pPr>
              <w:jc w:val="both"/>
              <w:rPr>
                <w:b/>
                <w:sz w:val="22"/>
                <w:szCs w:val="22"/>
                <w:lang w:val="es-PE"/>
              </w:rPr>
            </w:pPr>
          </w:p>
          <w:p w:rsidR="00856FFF" w:rsidRDefault="00856FFF" w:rsidP="00031EDF">
            <w:pPr>
              <w:jc w:val="both"/>
              <w:rPr>
                <w:b/>
                <w:sz w:val="22"/>
                <w:szCs w:val="22"/>
                <w:lang w:val="es-PE"/>
              </w:rPr>
            </w:pPr>
          </w:p>
          <w:p w:rsidR="001E3AA5" w:rsidRPr="00031EDF" w:rsidRDefault="001E3AA5" w:rsidP="00031EDF">
            <w:pPr>
              <w:jc w:val="both"/>
              <w:rPr>
                <w:sz w:val="22"/>
                <w:szCs w:val="22"/>
                <w:lang w:val="es-PE"/>
              </w:rPr>
            </w:pPr>
            <w:r w:rsidRPr="00031EDF">
              <w:rPr>
                <w:b/>
                <w:sz w:val="22"/>
                <w:szCs w:val="22"/>
                <w:lang w:val="es-PE"/>
              </w:rPr>
              <w:t xml:space="preserve">7.19 </w:t>
            </w:r>
            <w:r w:rsidRPr="00031EDF">
              <w:rPr>
                <w:sz w:val="22"/>
                <w:szCs w:val="22"/>
                <w:lang w:val="es-PE"/>
              </w:rPr>
              <w:t xml:space="preserve">Comprobar que coinciden </w:t>
            </w:r>
            <w:r w:rsidRPr="00031EDF">
              <w:rPr>
                <w:b/>
                <w:sz w:val="22"/>
                <w:szCs w:val="22"/>
                <w:lang w:val="es-PE"/>
              </w:rPr>
              <w:t xml:space="preserve">Nro. De Orden </w:t>
            </w:r>
            <w:r w:rsidRPr="00031EDF">
              <w:rPr>
                <w:sz w:val="22"/>
                <w:szCs w:val="22"/>
                <w:lang w:val="es-PE"/>
              </w:rPr>
              <w:t xml:space="preserve">ingresado, además del </w:t>
            </w:r>
            <w:r w:rsidRPr="00031EDF">
              <w:rPr>
                <w:b/>
                <w:sz w:val="22"/>
                <w:szCs w:val="22"/>
                <w:lang w:val="es-PE"/>
              </w:rPr>
              <w:t>Nro. De documento</w:t>
            </w:r>
            <w:r w:rsidRPr="00031EDF">
              <w:rPr>
                <w:sz w:val="22"/>
                <w:szCs w:val="22"/>
                <w:lang w:val="es-PE"/>
              </w:rPr>
              <w:t xml:space="preserve"> con la factura física, previamente impresa.</w:t>
            </w:r>
          </w:p>
          <w:p w:rsidR="001E3AA5" w:rsidRPr="00031EDF" w:rsidRDefault="001E3AA5" w:rsidP="00031EDF">
            <w:pPr>
              <w:jc w:val="both"/>
              <w:rPr>
                <w:b/>
                <w:sz w:val="22"/>
                <w:szCs w:val="22"/>
                <w:lang w:val="es-PE"/>
              </w:rPr>
            </w:pPr>
          </w:p>
          <w:p w:rsidR="001E3AA5" w:rsidRPr="00031EDF" w:rsidRDefault="00607DD9" w:rsidP="00031EDF">
            <w:pPr>
              <w:jc w:val="both"/>
              <w:rPr>
                <w:b/>
                <w:sz w:val="22"/>
                <w:szCs w:val="22"/>
                <w:lang w:val="es-PE"/>
              </w:rPr>
            </w:pPr>
            <w:r w:rsidRPr="00031EDF">
              <w:rPr>
                <w:b/>
                <w:noProof/>
                <w:sz w:val="22"/>
                <w:szCs w:val="22"/>
                <w:lang w:val="es-PE" w:eastAsia="es-PE"/>
              </w:rPr>
              <mc:AlternateContent>
                <mc:Choice Requires="wps">
                  <w:drawing>
                    <wp:anchor distT="0" distB="0" distL="114300" distR="114300" simplePos="0" relativeHeight="251674624" behindDoc="0" locked="0" layoutInCell="1" allowOverlap="1">
                      <wp:simplePos x="0" y="0"/>
                      <wp:positionH relativeFrom="column">
                        <wp:posOffset>654050</wp:posOffset>
                      </wp:positionH>
                      <wp:positionV relativeFrom="paragraph">
                        <wp:posOffset>855980</wp:posOffset>
                      </wp:positionV>
                      <wp:extent cx="1876425" cy="295275"/>
                      <wp:effectExtent l="9525" t="13970" r="9525" b="5080"/>
                      <wp:wrapNone/>
                      <wp:docPr id="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2952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338F3A" id="_x0000_t32" coordsize="21600,21600" o:spt="32" o:oned="t" path="m,l21600,21600e" filled="f">
                      <v:path arrowok="t" fillok="f" o:connecttype="none"/>
                      <o:lock v:ext="edit" shapetype="t"/>
                    </v:shapetype>
                    <v:shape id="AutoShape 104" o:spid="_x0000_s1026" type="#_x0000_t32" style="position:absolute;margin-left:51.5pt;margin-top:67.4pt;width:147.75pt;height:23.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nLAIAAEw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lzjBTp&#10;YESPe69jZpSleWhQb1wBfpXa2FAiPaoX86TpN4eUrlqidjy6v54MRGchIrkLCRtnIM22/6QZ+BDI&#10;ELt1bGyHGinM1xAYwKEj6BjHc7qNhx89ovAxm00n+WiMEYWz0Xw8mo5jMlIEnBBtrPMfue5QMErs&#10;vCVi1/pKKwVK0PacgxyenA8sfwWEYKXXQsooCKlQX2LIMI6knJaChcPg5uxuW0mLDgQktV6n8FxY&#10;3LlZvVcsgrWcsNXF9kTIsw3JpQp4UB3QuVhnzXyfp/PVbDXLB/loshrkaV0PHtdVPpiss+m4/lBX&#10;VZ39CNSyvGgFY1wFdlf9Zvnf6eNyk87Kuyn41obkHj32C8he35F0HHSY7VklW81OG3sVAEg2Ol+u&#10;V7gTb/dgv/0JLH8CAAD//wMAUEsDBBQABgAIAAAAIQCu1ZIl3wAAAAsBAAAPAAAAZHJzL2Rvd25y&#10;ZXYueG1sTI9BS8RADIXvgv9hiODNnalVqbXTRZRdEEHoKnjNtrEtdjKlM9ut/nrjSW95yePlfcV6&#10;cYOaaQq9ZwvJyoAirn3Tc2vh7XVzkYEKEbnBwTNZ+KIA6/L0pMC88UeuaN7FVkkIhxwtdDGOudah&#10;7shhWPmRWG4ffnIYRU6tbiY8Srgb9KUxN9phz/Khw5EeOqo/dwdnYbt9dO0G5yQEg0/fzy+6qt5n&#10;a8/Plvs7UJGW+GeG3/pSHUrptPcHboIaRJtUWKIM6ZUwiCO9za5B7WWTJSnostD/GcofAAAA//8D&#10;AFBLAQItABQABgAIAAAAIQC2gziS/gAAAOEBAAATAAAAAAAAAAAAAAAAAAAAAABbQ29udGVudF9U&#10;eXBlc10ueG1sUEsBAi0AFAAGAAgAAAAhADj9If/WAAAAlAEAAAsAAAAAAAAAAAAAAAAALwEAAF9y&#10;ZWxzLy5yZWxzUEsBAi0AFAAGAAgAAAAhAJxRiucsAgAATAQAAA4AAAAAAAAAAAAAAAAALgIAAGRy&#10;cy9lMm9Eb2MueG1sUEsBAi0AFAAGAAgAAAAhAK7VkiXfAAAACwEAAA8AAAAAAAAAAAAAAAAAhgQA&#10;AGRycy9kb3ducmV2LnhtbFBLBQYAAAAABAAEAPMAAACSBQAAAAA=&#10;" strokecolor="red"/>
                  </w:pict>
                </mc:Fallback>
              </mc:AlternateContent>
            </w:r>
            <w:r w:rsidRPr="00031EDF">
              <w:rPr>
                <w:noProof/>
                <w:lang w:val="es-PE" w:eastAsia="es-PE"/>
              </w:rPr>
              <mc:AlternateContent>
                <mc:Choice Requires="wps">
                  <w:drawing>
                    <wp:anchor distT="0" distB="0" distL="114300" distR="114300" simplePos="0" relativeHeight="251672576" behindDoc="0" locked="0" layoutInCell="1" allowOverlap="1">
                      <wp:simplePos x="0" y="0"/>
                      <wp:positionH relativeFrom="column">
                        <wp:posOffset>339725</wp:posOffset>
                      </wp:positionH>
                      <wp:positionV relativeFrom="paragraph">
                        <wp:posOffset>1151255</wp:posOffset>
                      </wp:positionV>
                      <wp:extent cx="571500" cy="504825"/>
                      <wp:effectExtent l="9525" t="13970" r="9525" b="14605"/>
                      <wp:wrapNone/>
                      <wp:docPr id="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04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1899F" id="Oval 102" o:spid="_x0000_s1026" style="position:absolute;margin-left:26.75pt;margin-top:90.65pt;width:4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vvcgIAAO4EAAAOAAAAZHJzL2Uyb0RvYy54bWysVFFv2yAQfp+0/4B4T2yndptYdaoojqdJ&#10;3Vqp2w8gGMdoGBiQON3U/74DO1mzvkzT/IAPDo7vu/uO27tjJ9CBGcuVLHAyjTFikqqay12Bv36p&#10;JnOMrCOyJkJJVuBnZvHd8v27217nbKZaJWpmEASRNu91gVvndB5FlrasI3aqNJPgbJTpiIOp2UW1&#10;IT1E70Q0i+PrqFem1kZRZi2sloMTL0P8pmHUPTSNZQ6JAgM2F0YTxq0fo+UtyXeG6JbTEQb5BxQd&#10;4RIuPYcqiSNob/ibUB2nRlnVuClVXaSahlMWOACbJP6DzVNLNAtcIDlWn9Nk/19Y+vnwaBCvC3yF&#10;kSQdlOjhQARK4pnPTa9tDlue9KPx7Ky+V/SbRVKtWyJ3bGWM6ltGakCU+P3RxQE/sXAUbftPqobQ&#10;ZO9USNOxMZ0PCAlAx1CN53M12NEhCovZTZLFUDMKrixO57Ms3EDy02FtrPvAVIe8UWAmBNfW54vk&#10;5HBvncdD8tMuvyxVxYUINRcS9QB6EWdxOGGV4LX3Bp5mt10LgyATBa6qGL7x7ottRu1lHaL5HGxG&#10;2xEuBhtuF9LHA0qAZ7QGXfxcxIvNfDNPJ+nsejNJ47KcrKp1OrmukpusvCrX6zJ58dCSNG95XTPp&#10;0Z00mqR/p4GxWwZ1nVV6wcJekq3ge0s2uoQRMgusTv/ALhTf13vQzVbVz1B7o4amg0cCjFaZHxj1&#10;0HAFtt/3xDCMxEcJ+lkkaeo7NEzS7GYGE/Pas33tIZJCqAI7jAZz7Yau3mvDdy3clISySrUCzTU8&#10;iMHrcUA1KhWaKjAYHwDfta/nYdfvZ2r5CwAA//8DAFBLAwQUAAYACAAAACEAWbhvat8AAAAKAQAA&#10;DwAAAGRycy9kb3ducmV2LnhtbEyPwU7DMAyG70i8Q2Qkbixdx6aqNJ0mJASHcdhA4+o1XlPROFWT&#10;rR1PT3qCo39/+v25WI+2FRfqfeNYwXyWgCCunG64VvD58fKQgfABWWPrmBRcycO6vL0pMNdu4B1d&#10;9qEWsYR9jgpMCF0upa8MWfQz1xHH3cn1FkMc+1rqHodYbluZJslKWmw4XjDY0bOh6nt/tgoO25/3&#10;11NrpElxdz3Yt2HrvjZK3d+NmycQgcbwB8OkH9WhjE5Hd2btRatguVhGMubZfAFiAh6n5KggXSUZ&#10;yLKQ/18ofwEAAP//AwBQSwECLQAUAAYACAAAACEAtoM4kv4AAADhAQAAEwAAAAAAAAAAAAAAAAAA&#10;AAAAW0NvbnRlbnRfVHlwZXNdLnhtbFBLAQItABQABgAIAAAAIQA4/SH/1gAAAJQBAAALAAAAAAAA&#10;AAAAAAAAAC8BAABfcmVscy8ucmVsc1BLAQItABQABgAIAAAAIQDU49vvcgIAAO4EAAAOAAAAAAAA&#10;AAAAAAAAAC4CAABkcnMvZTJvRG9jLnhtbFBLAQItABQABgAIAAAAIQBZuG9q3wAAAAoBAAAPAAAA&#10;AAAAAAAAAAAAAMwEAABkcnMvZG93bnJldi54bWxQSwUGAAAAAAQABADzAAAA2AUAAAAA&#10;" filled="f" strokecolor="red" strokeweight="1.5pt"/>
                  </w:pict>
                </mc:Fallback>
              </mc:AlternateContent>
            </w:r>
            <w:r w:rsidRPr="00031EDF">
              <w:rPr>
                <w:b/>
                <w:noProof/>
                <w:sz w:val="22"/>
                <w:szCs w:val="22"/>
                <w:lang w:val="es-PE" w:eastAsia="es-PE"/>
              </w:rPr>
              <mc:AlternateContent>
                <mc:Choice Requires="wps">
                  <w:drawing>
                    <wp:anchor distT="0" distB="0" distL="114300" distR="114300" simplePos="0" relativeHeight="251673600" behindDoc="0" locked="0" layoutInCell="1" allowOverlap="1">
                      <wp:simplePos x="0" y="0"/>
                      <wp:positionH relativeFrom="column">
                        <wp:posOffset>2530475</wp:posOffset>
                      </wp:positionH>
                      <wp:positionV relativeFrom="paragraph">
                        <wp:posOffset>760730</wp:posOffset>
                      </wp:positionV>
                      <wp:extent cx="342900" cy="257175"/>
                      <wp:effectExtent l="9525" t="13970" r="9525" b="14605"/>
                      <wp:wrapNone/>
                      <wp:docPr id="2"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DBFC1" id="Oval 103" o:spid="_x0000_s1026" style="position:absolute;margin-left:199.25pt;margin-top:59.9pt;width:27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tKcgIAAO4EAAAOAAAAZHJzL2Uyb0RvYy54bWysVF1v2yAUfZ+0/4B4T/1Rp22sOlUVx9Ok&#10;ba3U7QcQwDEaBgYkTjftv++CnaxZX6ZpfsAXLlzOufdcbu8OvUR7bp3QqsLZRYoRV1QzobYV/vK5&#10;md1g5DxRjEiteIWfucN3y7dvbgdT8lx3WjJuEQRRrhxMhTvvTZkkjna8J+5CG67A2WrbEw9Tu02Y&#10;JQNE72WSp+lVMmjLjNWUOwer9ejEyxi/bTn1D23ruEeywoDNx9HGcRPGZHlLyq0lphN0gkH+AUVP&#10;hIJLT6Fq4gnaWfEqVC+o1U63/oLqPtFtKyiPHIBNlv7B5qkjhkcukBxnTmly/y8s/bR/tEiwCucY&#10;KdJDiR72RKIsvQy5GYwrYcuTebSBnTMfNP3qkNKrjqgtv7dWDx0nDBBlYX9ydiBMHBxFm+GjZhCa&#10;7LyOaTq0tg8BIQHoEKvxfKoGP3hEYfGyyBcp1IyCK59fZ9fzeAMpj4eNdf4d1z0KRoW5lMK4kC9S&#10;kv0H5wMeUh53hWWlGyFlrLlUaADQi3SexhNOS8GCN/K0281KWgSZqHDTpPBNd59ts3qnWIwWcrCe&#10;bE+EHG24XaoQDygBnskadfFjkS7WN+ubYlbkV+tZkdb17L5ZFbOrBpjWl/VqVWc/A7SsKDvBGFcB&#10;3VGjWfF3Gpi6ZVTXSaVnLNw52Qa+12STcxgxs8Dq+I/sYvFDvUfdbDR7htpbPTYdPBJgdNp+x2iA&#10;hquw+7YjlmMk3yvQzyIritChcVLMr3OY2JeezUsPURRCVdhjNJorP3b1zlix7eCmLJZV6XvQXCui&#10;GIIeR1STUqGpIoPpAQhd+3Ied/1+ppa/AAAA//8DAFBLAwQUAAYACAAAACEA3Ly5L+AAAAALAQAA&#10;DwAAAGRycy9kb3ducmV2LnhtbEyPwW7CMBBE75X6D9ZW6q04hIIgxEGoUtUe6AFa0atJljjCXkex&#10;IaFf3+2JHnfmaXYmXw3Oigt2ofGkYDxKQCCVvmqoVvD1+fo0BxGipkpbT6jgigFWxf1drrPK97TF&#10;yy7WgkMoZFqBibHNpAylQafDyLdI7B1953Tks6tl1emew52VaZLMpNMN8QejW3wxWJ52Z6dgv/n5&#10;eDtaI02qt9e9e+83/nut1OPDsF6CiDjEGwx/9bk6FNzp4M9UBWEVTBbzKaNsjBe8gYnnacrKgZVZ&#10;MgFZ5PL/huIXAAD//wMAUEsBAi0AFAAGAAgAAAAhALaDOJL+AAAA4QEAABMAAAAAAAAAAAAAAAAA&#10;AAAAAFtDb250ZW50X1R5cGVzXS54bWxQSwECLQAUAAYACAAAACEAOP0h/9YAAACUAQAACwAAAAAA&#10;AAAAAAAAAAAvAQAAX3JlbHMvLnJlbHNQSwECLQAUAAYACAAAACEAVKjLSnICAADuBAAADgAAAAAA&#10;AAAAAAAAAAAuAgAAZHJzL2Uyb0RvYy54bWxQSwECLQAUAAYACAAAACEA3Ly5L+AAAAALAQAADwAA&#10;AAAAAAAAAAAAAADMBAAAZHJzL2Rvd25yZXYueG1sUEsFBgAAAAAEAAQA8wAAANkFAAAAAA==&#10;" filled="f" strokecolor="red" strokeweight="1.5pt"/>
                  </w:pict>
                </mc:Fallback>
              </mc:AlternateContent>
            </w:r>
            <w:r w:rsidR="00A20D17">
              <w:object w:dxaOrig="17490" w:dyaOrig="8865">
                <v:shape id="_x0000_i1028" type="#_x0000_t75" style="width:505.5pt;height:244.5pt" o:ole="">
                  <v:imagedata r:id="rId37" o:title=""/>
                </v:shape>
                <o:OLEObject Type="Embed" ProgID="PBrush" ShapeID="_x0000_i1028" DrawAspect="Content" ObjectID="_1547298265" r:id="rId38"/>
              </w:object>
            </w:r>
          </w:p>
          <w:p w:rsidR="001E3AA5" w:rsidRPr="00031EDF" w:rsidRDefault="001E3AA5" w:rsidP="00031EDF">
            <w:pPr>
              <w:jc w:val="both"/>
              <w:rPr>
                <w:b/>
                <w:sz w:val="22"/>
                <w:szCs w:val="22"/>
                <w:lang w:val="es-PE"/>
              </w:rPr>
            </w:pPr>
          </w:p>
        </w:tc>
      </w:tr>
      <w:tr w:rsidR="00EB7066" w:rsidRPr="00031EDF" w:rsidTr="00856FFF">
        <w:tc>
          <w:tcPr>
            <w:tcW w:w="10375" w:type="dxa"/>
            <w:tcBorders>
              <w:top w:val="single" w:sz="4" w:space="0" w:color="auto"/>
              <w:left w:val="nil"/>
              <w:bottom w:val="single" w:sz="4" w:space="0" w:color="auto"/>
              <w:right w:val="nil"/>
            </w:tcBorders>
            <w:shd w:val="clear" w:color="auto" w:fill="auto"/>
          </w:tcPr>
          <w:p w:rsidR="00EB7066" w:rsidRPr="00031EDF" w:rsidRDefault="00EB7066" w:rsidP="00031EDF">
            <w:pPr>
              <w:jc w:val="both"/>
              <w:rPr>
                <w:b/>
                <w:sz w:val="22"/>
                <w:szCs w:val="22"/>
                <w:lang w:val="es-PE"/>
              </w:rPr>
            </w:pPr>
          </w:p>
          <w:p w:rsidR="00A20D17" w:rsidRPr="00031EDF" w:rsidRDefault="00A20D17" w:rsidP="00031EDF">
            <w:pPr>
              <w:jc w:val="both"/>
              <w:rPr>
                <w:b/>
                <w:sz w:val="22"/>
                <w:szCs w:val="22"/>
                <w:lang w:val="es-PE"/>
              </w:rPr>
            </w:pPr>
          </w:p>
          <w:p w:rsidR="00A20D17" w:rsidRPr="00031EDF" w:rsidRDefault="00A20D17" w:rsidP="00031EDF">
            <w:pPr>
              <w:jc w:val="both"/>
              <w:rPr>
                <w:b/>
                <w:sz w:val="22"/>
                <w:szCs w:val="22"/>
                <w:lang w:val="es-PE"/>
              </w:rPr>
            </w:pPr>
          </w:p>
          <w:p w:rsidR="00A20D17" w:rsidRPr="00031EDF" w:rsidRDefault="00A20D17" w:rsidP="00856FFF">
            <w:pPr>
              <w:jc w:val="both"/>
              <w:rPr>
                <w:b/>
                <w:sz w:val="22"/>
                <w:szCs w:val="22"/>
                <w:lang w:val="es-PE"/>
              </w:rPr>
            </w:pPr>
          </w:p>
          <w:p w:rsidR="00A20D17" w:rsidRPr="00031EDF" w:rsidRDefault="00A20D17" w:rsidP="00856FFF">
            <w:pPr>
              <w:jc w:val="both"/>
              <w:rPr>
                <w:b/>
                <w:sz w:val="22"/>
                <w:szCs w:val="22"/>
                <w:lang w:val="es-PE"/>
              </w:rPr>
            </w:pPr>
          </w:p>
          <w:p w:rsidR="00A20D17" w:rsidRPr="00031EDF" w:rsidRDefault="00A20D17" w:rsidP="00031EDF">
            <w:pPr>
              <w:jc w:val="both"/>
              <w:rPr>
                <w:b/>
                <w:sz w:val="22"/>
                <w:szCs w:val="22"/>
                <w:lang w:val="es-PE"/>
              </w:rPr>
            </w:pPr>
          </w:p>
        </w:tc>
      </w:tr>
      <w:tr w:rsidR="00EB7066" w:rsidRPr="00031EDF" w:rsidTr="00031EDF">
        <w:tc>
          <w:tcPr>
            <w:tcW w:w="10375" w:type="dxa"/>
            <w:tcBorders>
              <w:top w:val="single" w:sz="4" w:space="0" w:color="auto"/>
              <w:left w:val="single" w:sz="4" w:space="0" w:color="auto"/>
              <w:bottom w:val="single" w:sz="4" w:space="0" w:color="auto"/>
              <w:right w:val="single" w:sz="4" w:space="0" w:color="auto"/>
            </w:tcBorders>
            <w:shd w:val="clear" w:color="auto" w:fill="auto"/>
          </w:tcPr>
          <w:p w:rsidR="00A20D17" w:rsidRPr="00031EDF" w:rsidRDefault="00A20D17" w:rsidP="00031EDF">
            <w:pPr>
              <w:jc w:val="both"/>
              <w:rPr>
                <w:b/>
                <w:sz w:val="22"/>
                <w:szCs w:val="22"/>
                <w:lang w:val="es-PE"/>
              </w:rPr>
            </w:pPr>
          </w:p>
          <w:p w:rsidR="00EB7066" w:rsidRPr="00031EDF" w:rsidRDefault="00A20D17" w:rsidP="00031EDF">
            <w:pPr>
              <w:jc w:val="both"/>
              <w:rPr>
                <w:b/>
                <w:i/>
                <w:sz w:val="22"/>
                <w:szCs w:val="22"/>
                <w:lang w:val="es-PE"/>
              </w:rPr>
            </w:pPr>
            <w:r w:rsidRPr="00031EDF">
              <w:rPr>
                <w:b/>
                <w:sz w:val="22"/>
                <w:szCs w:val="22"/>
                <w:lang w:val="es-PE"/>
              </w:rPr>
              <w:t xml:space="preserve">7.20 </w:t>
            </w:r>
            <w:r w:rsidRPr="00031EDF">
              <w:rPr>
                <w:sz w:val="22"/>
                <w:szCs w:val="22"/>
                <w:lang w:val="es-PE"/>
              </w:rPr>
              <w:t xml:space="preserve">Luego de comprobar, se procede a dar clic en </w:t>
            </w:r>
            <w:r w:rsidRPr="00031EDF">
              <w:rPr>
                <w:b/>
                <w:i/>
                <w:sz w:val="22"/>
                <w:szCs w:val="22"/>
                <w:lang w:val="es-PE"/>
              </w:rPr>
              <w:t>“Generar FACT”.</w:t>
            </w:r>
            <w:r w:rsidRPr="00031EDF">
              <w:rPr>
                <w:sz w:val="22"/>
                <w:szCs w:val="22"/>
                <w:lang w:val="es-PE"/>
              </w:rPr>
              <w:t xml:space="preserve"> Realizado esto, saldrá un mensaje comunicando que: </w:t>
            </w:r>
            <w:r w:rsidRPr="00031EDF">
              <w:rPr>
                <w:b/>
                <w:i/>
                <w:sz w:val="22"/>
                <w:szCs w:val="22"/>
                <w:lang w:val="es-PE"/>
              </w:rPr>
              <w:t>Interface generada y enviada con éxito</w:t>
            </w:r>
          </w:p>
          <w:p w:rsidR="00A20D17" w:rsidRPr="00031EDF" w:rsidRDefault="00A20D17" w:rsidP="00031EDF">
            <w:pPr>
              <w:jc w:val="both"/>
              <w:rPr>
                <w:b/>
                <w:i/>
                <w:sz w:val="22"/>
                <w:szCs w:val="22"/>
                <w:lang w:val="es-PE"/>
              </w:rPr>
            </w:pPr>
          </w:p>
          <w:p w:rsidR="00A20D17" w:rsidRPr="00031EDF" w:rsidRDefault="00607DD9" w:rsidP="00031EDF">
            <w:pPr>
              <w:jc w:val="both"/>
              <w:rPr>
                <w:b/>
                <w:i/>
                <w:sz w:val="22"/>
                <w:szCs w:val="22"/>
                <w:lang w:val="es-PE"/>
              </w:rPr>
            </w:pPr>
            <w:r w:rsidRPr="00031EDF">
              <w:rPr>
                <w:noProof/>
                <w:lang w:val="es-PE" w:eastAsia="es-PE"/>
              </w:rPr>
              <mc:AlternateContent>
                <mc:Choice Requires="wps">
                  <w:drawing>
                    <wp:anchor distT="0" distB="0" distL="114300" distR="114300" simplePos="0" relativeHeight="251675648" behindDoc="0" locked="0" layoutInCell="1" allowOverlap="1">
                      <wp:simplePos x="0" y="0"/>
                      <wp:positionH relativeFrom="column">
                        <wp:posOffset>3444875</wp:posOffset>
                      </wp:positionH>
                      <wp:positionV relativeFrom="paragraph">
                        <wp:posOffset>1858645</wp:posOffset>
                      </wp:positionV>
                      <wp:extent cx="2085975" cy="1104900"/>
                      <wp:effectExtent l="9525" t="12065" r="9525" b="16510"/>
                      <wp:wrapNone/>
                      <wp:docPr id="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04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FBDC34" id="Oval 106" o:spid="_x0000_s1026" style="position:absolute;margin-left:271.25pt;margin-top:146.35pt;width:164.25pt;height: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4DdQIAAPAEAAAOAAAAZHJzL2Uyb0RvYy54bWysVMGO2yAQvVfqPyDuWePUySZWnNUqjqtK&#10;2+5K234AwThGxUCBxNlW/fcOOEmT7qWq6gMeGHjMm3nD4u7QSbTn1gmtCpzeEIy4YroWalvgL5+r&#10;0Qwj56mqqdSKF/iFO3y3fPtm0Zucj3WrZc0tAhDl8t4UuPXe5EniWMs76m604QqcjbYd9TC126S2&#10;tAf0TiZjQqZJr21trGbcOVgtBydeRvym4cw/No3jHskCQ2w+jjaOmzAmywXNt5aaVrBjGPQfouio&#10;UHDpGaqknqKdFa+gOsGsdrrxN0x3iW4awXjkAGxS8geb55YaHrlAcpw5p8n9P1j2af9kkaihdhgp&#10;2kGJHvdUopRMQ25643LY8myebGDnzINmXx1SetVSteX31uq+5bSGiNKwP7k6ECYOjqJN/1HXAE13&#10;Xsc0HRrbBUBIADrEarycq8EPHjFYHJPZZH47wYiBL01JNiexXgnNT8eNdf491x0KRoG5lMK4kDGa&#10;0/2D8yEimp92hWWlKyFlrLpUqAfgOZmQeMJpKergjUztdrOSFkEuClxVBL7ID3Jwuc3qnaojWsjC&#10;+mh7KuRgw+1SBTwgBfEcrUEZP+Zkvp6tZ9koG0/Xo4yU5ei+WmWjaZXeTsp35WpVpj9DaGmWt6Ku&#10;uQrRnVSaZn+ngmO/DPo66/SKhbsmW8H3mmxyHUbMLLA6/SO7WP5Q8UE5G12/QPWtHtoOngkwWm2/&#10;Y9RDyxXYfdtRyzGSHxQoaJ5mWejROMkmt2OY2EvP5tJDFQOoAnuMBnPlh77eGSu2LdyUxrIqfQ+q&#10;a0QUQ1DkENVRq9BWkcHxCQh9ezmPu34/VMtfAAAA//8DAFBLAwQUAAYACAAAACEAJNNo+eIAAAAL&#10;AQAADwAAAGRycy9kb3ducmV2LnhtbEyPTU/CQBRF9yb+h8kzcSdTGmihdEqIidEFLkCD26Hz6DTO&#10;R9MZaPHX+1zh8uWd3HtuuR6tYRfsQ+udgOkkAYau9qp1jYDPj5enBbAQpVPSeIcCrhhgXd3flbJQ&#10;fnA7vOxjwyjEhUIK0DF2Beeh1mhlmPgOHf1Ovrcy0tk3XPVyoHBreJokGbeyddSgZYfPGuvv/dkK&#10;OGx/3l9PRnOdyt31YN+Grf/aCPH4MG5WwCKO8QbDnz6pQ0VOR392KjAjYD5L54QKSJdpDoyIRT6l&#10;dUcBsyzLgVcl/7+h+gUAAP//AwBQSwECLQAUAAYACAAAACEAtoM4kv4AAADhAQAAEwAAAAAAAAAA&#10;AAAAAAAAAAAAW0NvbnRlbnRfVHlwZXNdLnhtbFBLAQItABQABgAIAAAAIQA4/SH/1gAAAJQBAAAL&#10;AAAAAAAAAAAAAAAAAC8BAABfcmVscy8ucmVsc1BLAQItABQABgAIAAAAIQCwC14DdQIAAPAEAAAO&#10;AAAAAAAAAAAAAAAAAC4CAABkcnMvZTJvRG9jLnhtbFBLAQItABQABgAIAAAAIQAk02j54gAAAAsB&#10;AAAPAAAAAAAAAAAAAAAAAM8EAABkcnMvZG93bnJldi54bWxQSwUGAAAAAAQABADzAAAA3gUAAAAA&#10;" filled="f" strokecolor="red" strokeweight="1.5pt"/>
                  </w:pict>
                </mc:Fallback>
              </mc:AlternateContent>
            </w:r>
            <w:r w:rsidR="00A20D17">
              <w:object w:dxaOrig="17025" w:dyaOrig="8955">
                <v:shape id="_x0000_i1029" type="#_x0000_t75" style="width:499.5pt;height:253.5pt" o:ole="">
                  <v:imagedata r:id="rId39" o:title=""/>
                </v:shape>
                <o:OLEObject Type="Embed" ProgID="PBrush" ShapeID="_x0000_i1029" DrawAspect="Content" ObjectID="_1547298266" r:id="rId40"/>
              </w:object>
            </w:r>
          </w:p>
          <w:p w:rsidR="00A20D17" w:rsidRPr="00031EDF" w:rsidRDefault="00A20D17" w:rsidP="00031EDF">
            <w:pPr>
              <w:jc w:val="both"/>
              <w:rPr>
                <w:b/>
                <w:i/>
                <w:sz w:val="22"/>
                <w:szCs w:val="22"/>
                <w:lang w:val="es-PE"/>
              </w:rPr>
            </w:pPr>
          </w:p>
        </w:tc>
      </w:tr>
    </w:tbl>
    <w:p w:rsidR="006627EE" w:rsidRPr="005B6003" w:rsidRDefault="006627EE" w:rsidP="002C393F">
      <w:pPr>
        <w:ind w:left="405"/>
        <w:jc w:val="both"/>
        <w:rPr>
          <w:b/>
          <w:sz w:val="22"/>
          <w:szCs w:val="22"/>
          <w:lang w:val="es-PE"/>
        </w:rPr>
      </w:pPr>
    </w:p>
    <w:p w:rsidR="00822695" w:rsidRPr="005B6003" w:rsidRDefault="00822695" w:rsidP="002C393F">
      <w:pPr>
        <w:ind w:left="709"/>
        <w:jc w:val="both"/>
        <w:rPr>
          <w:b/>
          <w:sz w:val="22"/>
          <w:szCs w:val="22"/>
          <w:lang w:val="es-PE"/>
        </w:rPr>
      </w:pPr>
    </w:p>
    <w:p w:rsidR="00F531AF" w:rsidRDefault="00F531AF" w:rsidP="00205661">
      <w:pPr>
        <w:jc w:val="both"/>
        <w:rPr>
          <w:b/>
          <w:sz w:val="22"/>
          <w:szCs w:val="22"/>
          <w:lang w:val="es-PE"/>
        </w:rPr>
      </w:pPr>
    </w:p>
    <w:p w:rsidR="00F531AF" w:rsidRPr="00F531AF" w:rsidRDefault="008D047C" w:rsidP="00F531AF">
      <w:pPr>
        <w:rPr>
          <w:sz w:val="22"/>
          <w:szCs w:val="22"/>
          <w:lang w:val="es-PE"/>
        </w:rPr>
      </w:pPr>
      <w:r>
        <w:rPr>
          <w:b/>
          <w:sz w:val="22"/>
          <w:szCs w:val="22"/>
          <w:lang w:val="es-PE"/>
        </w:rPr>
        <w:t>8. CONTROL DE CAMBIOS</w:t>
      </w:r>
    </w:p>
    <w:p w:rsidR="00F531AF" w:rsidRPr="00F531AF" w:rsidRDefault="00F531AF" w:rsidP="00F531AF">
      <w:pPr>
        <w:rPr>
          <w:sz w:val="22"/>
          <w:szCs w:val="22"/>
          <w:lang w:val="es-PE"/>
        </w:rPr>
      </w:pPr>
    </w:p>
    <w:p w:rsidR="00F531AF" w:rsidRPr="00D90F96" w:rsidRDefault="00E46593" w:rsidP="00097D24">
      <w:pPr>
        <w:pStyle w:val="Prrafodelista"/>
        <w:numPr>
          <w:ilvl w:val="0"/>
          <w:numId w:val="7"/>
        </w:numPr>
        <w:rPr>
          <w:sz w:val="22"/>
          <w:szCs w:val="22"/>
          <w:lang w:val="es-PE"/>
        </w:rPr>
      </w:pPr>
      <w:r w:rsidRPr="00D90F96">
        <w:rPr>
          <w:sz w:val="22"/>
          <w:szCs w:val="22"/>
          <w:lang w:val="es-PE"/>
        </w:rPr>
        <w:t>En el ítem 5 se han actualizado a los Contactos de CLI</w:t>
      </w:r>
    </w:p>
    <w:p w:rsidR="00FF115B" w:rsidRDefault="00FF115B" w:rsidP="00097D24">
      <w:pPr>
        <w:pStyle w:val="Prrafodelista"/>
        <w:numPr>
          <w:ilvl w:val="0"/>
          <w:numId w:val="7"/>
        </w:numPr>
        <w:rPr>
          <w:sz w:val="22"/>
          <w:szCs w:val="22"/>
          <w:lang w:val="es-PE"/>
        </w:rPr>
      </w:pPr>
      <w:r>
        <w:rPr>
          <w:sz w:val="22"/>
          <w:szCs w:val="22"/>
          <w:lang w:val="es-PE"/>
        </w:rPr>
        <w:t>En el ítem 7.1 se ha actualizado al ESC de CLI</w:t>
      </w:r>
    </w:p>
    <w:p w:rsidR="00E46593" w:rsidRPr="00D90F96" w:rsidRDefault="00D90F96" w:rsidP="00097D24">
      <w:pPr>
        <w:pStyle w:val="Prrafodelista"/>
        <w:numPr>
          <w:ilvl w:val="0"/>
          <w:numId w:val="7"/>
        </w:numPr>
        <w:rPr>
          <w:sz w:val="22"/>
          <w:szCs w:val="22"/>
          <w:lang w:val="es-PE"/>
        </w:rPr>
      </w:pPr>
      <w:r w:rsidRPr="00D90F96">
        <w:rPr>
          <w:sz w:val="22"/>
          <w:szCs w:val="22"/>
          <w:lang w:val="es-PE"/>
        </w:rPr>
        <w:t xml:space="preserve">Se ha agregado el Anexo 1 </w:t>
      </w:r>
    </w:p>
    <w:p w:rsidR="008D047C" w:rsidRPr="00F531AF" w:rsidRDefault="008D047C" w:rsidP="00F531AF">
      <w:pPr>
        <w:rPr>
          <w:sz w:val="22"/>
          <w:szCs w:val="22"/>
          <w:lang w:val="es-PE"/>
        </w:rPr>
      </w:pPr>
    </w:p>
    <w:p w:rsidR="008D047C" w:rsidRPr="00F531AF" w:rsidRDefault="008D047C" w:rsidP="008D047C">
      <w:pPr>
        <w:rPr>
          <w:sz w:val="22"/>
          <w:szCs w:val="22"/>
          <w:lang w:val="es-PE"/>
        </w:rPr>
      </w:pPr>
      <w:r>
        <w:rPr>
          <w:b/>
          <w:sz w:val="22"/>
          <w:szCs w:val="22"/>
          <w:lang w:val="es-PE"/>
        </w:rPr>
        <w:t>9</w:t>
      </w:r>
      <w:r>
        <w:rPr>
          <w:b/>
          <w:sz w:val="22"/>
          <w:szCs w:val="22"/>
          <w:lang w:val="es-PE"/>
        </w:rPr>
        <w:t>. A</w:t>
      </w:r>
      <w:r>
        <w:rPr>
          <w:b/>
          <w:sz w:val="22"/>
          <w:szCs w:val="22"/>
          <w:lang w:val="es-PE"/>
        </w:rPr>
        <w:t>NEX</w:t>
      </w:r>
      <w:r w:rsidR="00D90F96">
        <w:rPr>
          <w:b/>
          <w:sz w:val="22"/>
          <w:szCs w:val="22"/>
          <w:lang w:val="es-PE"/>
        </w:rPr>
        <w:t>O 1</w:t>
      </w:r>
    </w:p>
    <w:p w:rsidR="00F531AF" w:rsidRPr="008D047C" w:rsidRDefault="00F531AF" w:rsidP="008D047C">
      <w:pPr>
        <w:pStyle w:val="Prrafodelista"/>
        <w:ind w:left="1359"/>
        <w:rPr>
          <w:sz w:val="22"/>
          <w:szCs w:val="22"/>
          <w:lang w:val="es-PE"/>
        </w:rPr>
      </w:pPr>
    </w:p>
    <w:p w:rsidR="00F531AF" w:rsidRPr="00D90F96" w:rsidRDefault="00F531AF" w:rsidP="00097D24">
      <w:pPr>
        <w:pStyle w:val="Prrafodelista"/>
        <w:numPr>
          <w:ilvl w:val="0"/>
          <w:numId w:val="8"/>
        </w:numPr>
        <w:jc w:val="both"/>
        <w:rPr>
          <w:sz w:val="22"/>
          <w:szCs w:val="22"/>
          <w:lang w:val="es-PE"/>
        </w:rPr>
      </w:pPr>
      <w:r w:rsidRPr="00D90F96">
        <w:rPr>
          <w:sz w:val="22"/>
          <w:szCs w:val="22"/>
          <w:lang w:val="es-PE"/>
        </w:rPr>
        <w:t xml:space="preserve">El área de </w:t>
      </w:r>
      <w:r w:rsidR="00097D24">
        <w:rPr>
          <w:sz w:val="22"/>
          <w:szCs w:val="22"/>
          <w:lang w:val="es-PE"/>
        </w:rPr>
        <w:t>V</w:t>
      </w:r>
      <w:r w:rsidRPr="00D90F96">
        <w:rPr>
          <w:sz w:val="22"/>
          <w:szCs w:val="22"/>
          <w:lang w:val="es-PE"/>
        </w:rPr>
        <w:t xml:space="preserve">isto </w:t>
      </w:r>
      <w:r w:rsidR="00097D24">
        <w:rPr>
          <w:sz w:val="22"/>
          <w:szCs w:val="22"/>
          <w:lang w:val="es-PE"/>
        </w:rPr>
        <w:t>B</w:t>
      </w:r>
      <w:r w:rsidRPr="00D90F96">
        <w:rPr>
          <w:sz w:val="22"/>
          <w:szCs w:val="22"/>
          <w:lang w:val="es-PE"/>
        </w:rPr>
        <w:t xml:space="preserve">ueno solo debe entregar  los BLS con visto bueno y el memorándum definitivo de devolución de contenedores al área de </w:t>
      </w:r>
      <w:r w:rsidR="00097D24">
        <w:rPr>
          <w:sz w:val="22"/>
          <w:szCs w:val="22"/>
          <w:lang w:val="es-PE"/>
        </w:rPr>
        <w:t>S</w:t>
      </w:r>
      <w:r w:rsidRPr="00D90F96">
        <w:rPr>
          <w:sz w:val="22"/>
          <w:szCs w:val="22"/>
          <w:lang w:val="es-PE"/>
        </w:rPr>
        <w:t xml:space="preserve">eguimiento. En los casos que se cuente con memorándum de devolución provisional, solo entregará </w:t>
      </w:r>
      <w:proofErr w:type="spellStart"/>
      <w:r w:rsidRPr="00D90F96">
        <w:rPr>
          <w:sz w:val="22"/>
          <w:szCs w:val="22"/>
          <w:lang w:val="es-PE"/>
        </w:rPr>
        <w:t>BLs</w:t>
      </w:r>
      <w:proofErr w:type="spellEnd"/>
      <w:r w:rsidRPr="00D90F96">
        <w:rPr>
          <w:sz w:val="22"/>
          <w:szCs w:val="22"/>
          <w:lang w:val="es-PE"/>
        </w:rPr>
        <w:t xml:space="preserve"> con visto bueno, ingresando la glosa </w:t>
      </w:r>
      <w:r w:rsidRPr="00097D24">
        <w:rPr>
          <w:b/>
          <w:sz w:val="22"/>
          <w:szCs w:val="22"/>
          <w:lang w:val="es-PE"/>
        </w:rPr>
        <w:t>“se tiene solo memo provisional”.</w:t>
      </w:r>
    </w:p>
    <w:p w:rsidR="00F531AF" w:rsidRPr="00D90F96" w:rsidRDefault="00F531AF" w:rsidP="00097D24">
      <w:pPr>
        <w:pStyle w:val="Prrafodelista"/>
        <w:numPr>
          <w:ilvl w:val="0"/>
          <w:numId w:val="8"/>
        </w:numPr>
        <w:jc w:val="both"/>
        <w:rPr>
          <w:sz w:val="22"/>
          <w:szCs w:val="22"/>
          <w:lang w:val="es-PE"/>
        </w:rPr>
      </w:pPr>
      <w:r w:rsidRPr="00D90F96">
        <w:rPr>
          <w:sz w:val="22"/>
          <w:szCs w:val="22"/>
          <w:lang w:val="es-PE"/>
        </w:rPr>
        <w:t xml:space="preserve">Cuando el área de </w:t>
      </w:r>
      <w:r w:rsidR="00097D24">
        <w:rPr>
          <w:sz w:val="22"/>
          <w:szCs w:val="22"/>
          <w:lang w:val="es-PE"/>
        </w:rPr>
        <w:t>V</w:t>
      </w:r>
      <w:r w:rsidRPr="00D90F96">
        <w:rPr>
          <w:sz w:val="22"/>
          <w:szCs w:val="22"/>
          <w:lang w:val="es-PE"/>
        </w:rPr>
        <w:t xml:space="preserve">isto </w:t>
      </w:r>
      <w:r w:rsidR="00097D24">
        <w:rPr>
          <w:sz w:val="22"/>
          <w:szCs w:val="22"/>
          <w:lang w:val="es-PE"/>
        </w:rPr>
        <w:t>B</w:t>
      </w:r>
      <w:r w:rsidRPr="00D90F96">
        <w:rPr>
          <w:sz w:val="22"/>
          <w:szCs w:val="22"/>
          <w:lang w:val="es-PE"/>
        </w:rPr>
        <w:t xml:space="preserve">ueno cuente con el memo de devolución definitivo con los 30 días libres de sobreestadía, deberá actualizar la fecha de sobreestadía en SINTAD y la glosa </w:t>
      </w:r>
      <w:r w:rsidRPr="00097D24">
        <w:rPr>
          <w:b/>
          <w:sz w:val="22"/>
          <w:szCs w:val="22"/>
          <w:lang w:val="es-PE"/>
        </w:rPr>
        <w:t>“se entrega a OPE memo definitivo”</w:t>
      </w:r>
      <w:r w:rsidRPr="00D90F96">
        <w:rPr>
          <w:sz w:val="22"/>
          <w:szCs w:val="22"/>
          <w:lang w:val="es-PE"/>
        </w:rPr>
        <w:t>, entrega al asistente de seguimiento.  Asimismo el asistente de VB  debe cargar el memo de devolución en el archivo del cliente en el disco F.  No se guardan en F memorándum provisional solo definitivo.</w:t>
      </w:r>
    </w:p>
    <w:p w:rsidR="00F531AF" w:rsidRPr="00D90F96" w:rsidRDefault="00F531AF" w:rsidP="00097D24">
      <w:pPr>
        <w:pStyle w:val="Prrafodelista"/>
        <w:numPr>
          <w:ilvl w:val="0"/>
          <w:numId w:val="8"/>
        </w:numPr>
        <w:jc w:val="both"/>
        <w:rPr>
          <w:sz w:val="22"/>
          <w:szCs w:val="22"/>
          <w:lang w:val="es-PE"/>
        </w:rPr>
      </w:pPr>
      <w:r w:rsidRPr="00D90F96">
        <w:rPr>
          <w:sz w:val="22"/>
          <w:szCs w:val="22"/>
          <w:lang w:val="es-PE"/>
        </w:rPr>
        <w:t>El ESC cuando le confirma VB que ya tiene el memorándum de devolución, debe reconfirmar que el documento tenga la fecha correcta de vencimiento de sobreestadía (30 días libres).  De encontrar diferencia, debe coordinar con VB para que solicite la corrección de fecha en el memorándum de devolución.</w:t>
      </w:r>
    </w:p>
    <w:p w:rsidR="00F531AF" w:rsidRPr="00D90F96" w:rsidRDefault="00F531AF" w:rsidP="00097D24">
      <w:pPr>
        <w:pStyle w:val="Prrafodelista"/>
        <w:numPr>
          <w:ilvl w:val="0"/>
          <w:numId w:val="8"/>
        </w:numPr>
        <w:jc w:val="both"/>
        <w:rPr>
          <w:sz w:val="22"/>
          <w:szCs w:val="22"/>
          <w:lang w:val="es-PE"/>
        </w:rPr>
      </w:pPr>
      <w:r w:rsidRPr="00D90F96">
        <w:rPr>
          <w:sz w:val="22"/>
          <w:szCs w:val="22"/>
          <w:lang w:val="es-PE"/>
        </w:rPr>
        <w:t>El ESC antes de programar el retiro  debe verificar la fecha de vencimiento del memo que se encuentra en F, asegurándose que podrá devolver el vacío sin problemas.  En caso, se encuentre vencido debe solicitar al área de VB el pago de sobreestadía adjuntando el correo autorización del cliente y renovación de memorándum de devolución indicando la fecha hasta cuando se renueva y paga sobreestadía.</w:t>
      </w:r>
    </w:p>
    <w:p w:rsidR="00822695" w:rsidRPr="00D90F96" w:rsidRDefault="00822695" w:rsidP="00FF115B">
      <w:pPr>
        <w:pStyle w:val="Prrafodelista"/>
        <w:ind w:left="720"/>
        <w:jc w:val="both"/>
        <w:rPr>
          <w:sz w:val="22"/>
          <w:szCs w:val="22"/>
          <w:lang w:val="es-PE"/>
        </w:rPr>
      </w:pPr>
      <w:bookmarkStart w:id="0" w:name="_GoBack"/>
      <w:bookmarkEnd w:id="0"/>
    </w:p>
    <w:sectPr w:rsidR="00822695" w:rsidRPr="00D90F96" w:rsidSect="005403BE">
      <w:headerReference w:type="default" r:id="rId41"/>
      <w:footnotePr>
        <w:pos w:val="beneathText"/>
      </w:footnotePr>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726" w:rsidRDefault="00165726" w:rsidP="005E6EAB">
      <w:r>
        <w:separator/>
      </w:r>
    </w:p>
  </w:endnote>
  <w:endnote w:type="continuationSeparator" w:id="0">
    <w:p w:rsidR="00165726" w:rsidRDefault="00165726" w:rsidP="005E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726" w:rsidRDefault="00165726" w:rsidP="005E6EAB">
      <w:r>
        <w:separator/>
      </w:r>
    </w:p>
  </w:footnote>
  <w:footnote w:type="continuationSeparator" w:id="0">
    <w:p w:rsidR="00165726" w:rsidRDefault="00165726" w:rsidP="005E6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9" w:type="dxa"/>
      <w:tblInd w:w="-10" w:type="dxa"/>
      <w:tblLayout w:type="fixed"/>
      <w:tblCellMar>
        <w:left w:w="70" w:type="dxa"/>
        <w:right w:w="70" w:type="dxa"/>
      </w:tblCellMar>
      <w:tblLook w:val="0000" w:firstRow="0" w:lastRow="0" w:firstColumn="0" w:lastColumn="0" w:noHBand="0" w:noVBand="0"/>
    </w:tblPr>
    <w:tblGrid>
      <w:gridCol w:w="1928"/>
      <w:gridCol w:w="5665"/>
      <w:gridCol w:w="2126"/>
    </w:tblGrid>
    <w:tr w:rsidR="00165726" w:rsidTr="00FA7524">
      <w:trPr>
        <w:cantSplit/>
        <w:trHeight w:hRule="exact" w:val="539"/>
        <w:tblHeader/>
      </w:trPr>
      <w:tc>
        <w:tcPr>
          <w:tcW w:w="1928" w:type="dxa"/>
          <w:vMerge w:val="restart"/>
          <w:tcBorders>
            <w:top w:val="single" w:sz="4" w:space="0" w:color="000000"/>
            <w:left w:val="single" w:sz="4" w:space="0" w:color="000000"/>
            <w:bottom w:val="single" w:sz="4" w:space="0" w:color="000000"/>
          </w:tcBorders>
        </w:tcPr>
        <w:p w:rsidR="00165726" w:rsidRDefault="00165726" w:rsidP="00F31B83">
          <w:pPr>
            <w:pStyle w:val="Encabezado"/>
            <w:tabs>
              <w:tab w:val="left" w:pos="1276"/>
            </w:tabs>
            <w:rPr>
              <w:lang w:eastAsia="es-ES"/>
            </w:rPr>
          </w:pPr>
        </w:p>
        <w:p w:rsidR="00165726" w:rsidRPr="006A2CBC" w:rsidRDefault="00165726" w:rsidP="00F31B83">
          <w:pPr>
            <w:jc w:val="center"/>
          </w:pPr>
          <w:r w:rsidRPr="00723FD6">
            <w:rPr>
              <w:noProof/>
              <w:lang w:val="es-PE" w:eastAsia="es-PE"/>
            </w:rPr>
            <w:drawing>
              <wp:inline distT="0" distB="0" distL="0" distR="0">
                <wp:extent cx="952500" cy="447675"/>
                <wp:effectExtent l="0" t="0" r="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tc>
      <w:tc>
        <w:tcPr>
          <w:tcW w:w="5665" w:type="dxa"/>
          <w:tcBorders>
            <w:top w:val="single" w:sz="4" w:space="0" w:color="000000"/>
            <w:left w:val="single" w:sz="4" w:space="0" w:color="000000"/>
            <w:bottom w:val="single" w:sz="4" w:space="0" w:color="000000"/>
          </w:tcBorders>
          <w:vAlign w:val="center"/>
        </w:tcPr>
        <w:p w:rsidR="00165726" w:rsidRDefault="00165726" w:rsidP="006E33E2">
          <w:pPr>
            <w:pStyle w:val="Encabezado"/>
            <w:snapToGrid w:val="0"/>
            <w:jc w:val="center"/>
            <w:rPr>
              <w:rFonts w:cs="Arial"/>
              <w:b/>
              <w:lang w:eastAsia="es-ES"/>
            </w:rPr>
          </w:pPr>
          <w:r>
            <w:rPr>
              <w:rFonts w:cs="Arial"/>
              <w:b/>
              <w:lang w:eastAsia="es-ES"/>
            </w:rPr>
            <w:t xml:space="preserve">Standard </w:t>
          </w:r>
          <w:proofErr w:type="spellStart"/>
          <w:r>
            <w:rPr>
              <w:rFonts w:cs="Arial"/>
              <w:b/>
              <w:lang w:eastAsia="es-ES"/>
            </w:rPr>
            <w:t>Operating</w:t>
          </w:r>
          <w:proofErr w:type="spellEnd"/>
          <w:r>
            <w:rPr>
              <w:rFonts w:cs="Arial"/>
              <w:b/>
              <w:lang w:eastAsia="es-ES"/>
            </w:rPr>
            <w:t xml:space="preserve"> </w:t>
          </w:r>
          <w:proofErr w:type="spellStart"/>
          <w:r>
            <w:rPr>
              <w:rFonts w:cs="Arial"/>
              <w:b/>
              <w:lang w:eastAsia="es-ES"/>
            </w:rPr>
            <w:t>Procedure</w:t>
          </w:r>
          <w:proofErr w:type="spellEnd"/>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165726" w:rsidRPr="00FA7524" w:rsidRDefault="00165726" w:rsidP="00FA7524">
          <w:pPr>
            <w:widowControl/>
            <w:suppressAutoHyphens w:val="0"/>
            <w:jc w:val="both"/>
            <w:rPr>
              <w:rFonts w:ascii="Arial" w:eastAsia="Times New Roman" w:hAnsi="Arial"/>
              <w:kern w:val="0"/>
              <w:sz w:val="18"/>
              <w:lang w:val="es-ES"/>
            </w:rPr>
          </w:pPr>
          <w:r w:rsidRPr="00FA7524">
            <w:rPr>
              <w:rFonts w:ascii="Arial" w:eastAsia="Times New Roman" w:hAnsi="Arial"/>
              <w:kern w:val="0"/>
              <w:sz w:val="18"/>
              <w:lang w:val="es-ES"/>
            </w:rPr>
            <w:t>CÓDIGO: SOP-SC-001</w:t>
          </w:r>
        </w:p>
        <w:p w:rsidR="00165726" w:rsidRPr="00FA7524" w:rsidRDefault="00165726" w:rsidP="00FA7524">
          <w:pPr>
            <w:widowControl/>
            <w:suppressAutoHyphens w:val="0"/>
            <w:jc w:val="both"/>
            <w:rPr>
              <w:rFonts w:ascii="Arial" w:eastAsia="Times New Roman" w:hAnsi="Arial"/>
              <w:kern w:val="0"/>
              <w:sz w:val="18"/>
              <w:lang w:val="es-ES"/>
            </w:rPr>
          </w:pPr>
          <w:r>
            <w:rPr>
              <w:rFonts w:ascii="Arial" w:hAnsi="Arial"/>
              <w:sz w:val="18"/>
            </w:rPr>
            <w:t>REVISION</w:t>
          </w:r>
          <w:r>
            <w:rPr>
              <w:rFonts w:ascii="Arial" w:eastAsia="Times New Roman" w:hAnsi="Arial"/>
              <w:kern w:val="0"/>
              <w:sz w:val="18"/>
              <w:lang w:val="es-ES"/>
            </w:rPr>
            <w:t>: 04</w:t>
          </w:r>
        </w:p>
        <w:p w:rsidR="00165726" w:rsidRPr="00FA7524" w:rsidRDefault="00165726" w:rsidP="00FA7524">
          <w:pPr>
            <w:widowControl/>
            <w:suppressAutoHyphens w:val="0"/>
            <w:jc w:val="both"/>
            <w:rPr>
              <w:rFonts w:ascii="Arial" w:eastAsia="Times New Roman" w:hAnsi="Arial"/>
              <w:kern w:val="0"/>
              <w:sz w:val="18"/>
              <w:lang w:val="es-ES"/>
            </w:rPr>
          </w:pPr>
          <w:r w:rsidRPr="00FA7524">
            <w:rPr>
              <w:rFonts w:ascii="Arial" w:eastAsia="Times New Roman" w:hAnsi="Arial"/>
              <w:kern w:val="0"/>
              <w:sz w:val="18"/>
              <w:lang w:val="es-ES"/>
            </w:rPr>
            <w:t xml:space="preserve">FECHA:  </w:t>
          </w:r>
          <w:r>
            <w:rPr>
              <w:rFonts w:ascii="Arial" w:hAnsi="Arial"/>
              <w:sz w:val="18"/>
            </w:rPr>
            <w:t>27/01/2017</w:t>
          </w:r>
        </w:p>
        <w:p w:rsidR="00165726" w:rsidRPr="00FA7524" w:rsidRDefault="00165726" w:rsidP="00FA7524">
          <w:pPr>
            <w:widowControl/>
            <w:suppressAutoHyphens w:val="0"/>
            <w:jc w:val="both"/>
            <w:rPr>
              <w:rFonts w:cs="Arial"/>
              <w:sz w:val="16"/>
              <w:szCs w:val="16"/>
            </w:rPr>
          </w:pPr>
          <w:r w:rsidRPr="00FA7524">
            <w:rPr>
              <w:rFonts w:ascii="Arial" w:eastAsia="Times New Roman" w:hAnsi="Arial"/>
              <w:kern w:val="0"/>
              <w:sz w:val="18"/>
              <w:lang w:val="es-ES"/>
            </w:rPr>
            <w:t xml:space="preserve">PÁGINA </w:t>
          </w:r>
          <w:r w:rsidRPr="00FA7524">
            <w:rPr>
              <w:rFonts w:ascii="Arial" w:eastAsia="Times New Roman" w:hAnsi="Arial"/>
              <w:kern w:val="0"/>
              <w:sz w:val="18"/>
              <w:lang w:val="es-ES"/>
            </w:rPr>
            <w:fldChar w:fldCharType="begin"/>
          </w:r>
          <w:r w:rsidRPr="00FA7524">
            <w:rPr>
              <w:rFonts w:ascii="Arial" w:eastAsia="Times New Roman" w:hAnsi="Arial"/>
              <w:kern w:val="0"/>
              <w:sz w:val="18"/>
              <w:lang w:val="es-ES"/>
            </w:rPr>
            <w:instrText xml:space="preserve"> PAGE   \* MERGEFORMAT </w:instrText>
          </w:r>
          <w:r w:rsidRPr="00FA7524">
            <w:rPr>
              <w:rFonts w:ascii="Arial" w:eastAsia="Times New Roman" w:hAnsi="Arial"/>
              <w:kern w:val="0"/>
              <w:sz w:val="18"/>
              <w:lang w:val="es-ES"/>
            </w:rPr>
            <w:fldChar w:fldCharType="separate"/>
          </w:r>
          <w:r w:rsidR="00097D24">
            <w:rPr>
              <w:rFonts w:ascii="Arial" w:eastAsia="Times New Roman" w:hAnsi="Arial"/>
              <w:noProof/>
              <w:kern w:val="0"/>
              <w:sz w:val="18"/>
              <w:lang w:val="es-ES"/>
            </w:rPr>
            <w:t>16</w:t>
          </w:r>
          <w:r w:rsidRPr="00FA7524">
            <w:rPr>
              <w:rFonts w:ascii="Arial" w:eastAsia="Times New Roman" w:hAnsi="Arial"/>
              <w:kern w:val="0"/>
              <w:sz w:val="18"/>
              <w:lang w:val="es-ES"/>
            </w:rPr>
            <w:fldChar w:fldCharType="end"/>
          </w:r>
          <w:r>
            <w:rPr>
              <w:rFonts w:ascii="Arial" w:eastAsia="Times New Roman" w:hAnsi="Arial"/>
              <w:kern w:val="0"/>
              <w:sz w:val="18"/>
              <w:lang w:val="es-ES"/>
            </w:rPr>
            <w:t xml:space="preserve"> de 17</w:t>
          </w:r>
        </w:p>
      </w:tc>
    </w:tr>
    <w:tr w:rsidR="00165726" w:rsidTr="00FA7524">
      <w:trPr>
        <w:cantSplit/>
        <w:trHeight w:hRule="exact" w:val="583"/>
      </w:trPr>
      <w:tc>
        <w:tcPr>
          <w:tcW w:w="1928" w:type="dxa"/>
          <w:vMerge/>
          <w:tcBorders>
            <w:top w:val="single" w:sz="4" w:space="0" w:color="000000"/>
            <w:left w:val="single" w:sz="4" w:space="0" w:color="000000"/>
            <w:bottom w:val="single" w:sz="4" w:space="0" w:color="000000"/>
          </w:tcBorders>
          <w:vAlign w:val="center"/>
        </w:tcPr>
        <w:p w:rsidR="00165726" w:rsidRDefault="00165726" w:rsidP="00F708FD"/>
      </w:tc>
      <w:tc>
        <w:tcPr>
          <w:tcW w:w="5665" w:type="dxa"/>
          <w:tcBorders>
            <w:left w:val="single" w:sz="4" w:space="0" w:color="000000"/>
            <w:bottom w:val="single" w:sz="4" w:space="0" w:color="000000"/>
          </w:tcBorders>
          <w:vAlign w:val="center"/>
        </w:tcPr>
        <w:p w:rsidR="00165726" w:rsidRDefault="00165726" w:rsidP="00D65600">
          <w:pPr>
            <w:pStyle w:val="Encabezado"/>
            <w:snapToGrid w:val="0"/>
            <w:jc w:val="center"/>
            <w:rPr>
              <w:rFonts w:cs="Arial"/>
              <w:b/>
              <w:lang w:eastAsia="es-ES"/>
            </w:rPr>
          </w:pPr>
          <w:r>
            <w:rPr>
              <w:rFonts w:cs="Arial"/>
              <w:b/>
              <w:lang w:eastAsia="es-ES"/>
            </w:rPr>
            <w:t>Manual de Procedimientos para Operaciones Aduaneras con SODIMAC</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165726" w:rsidRDefault="00165726" w:rsidP="00F708FD"/>
      </w:tc>
    </w:tr>
  </w:tbl>
  <w:p w:rsidR="00165726" w:rsidRPr="00F11681" w:rsidRDefault="001657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3"/>
    <w:multiLevelType w:val="hybridMultilevel"/>
    <w:tmpl w:val="35BA9076"/>
    <w:name w:val="WW8Num3"/>
    <w:lvl w:ilvl="0" w:tplc="97CC1836">
      <w:start w:val="1"/>
      <w:numFmt w:val="decimal"/>
      <w:lvlText w:val="%1."/>
      <w:lvlJc w:val="left"/>
      <w:pPr>
        <w:ind w:left="720" w:hanging="360"/>
      </w:pPr>
      <w:rPr>
        <w:rFonts w:hint="default"/>
      </w:rPr>
    </w:lvl>
    <w:lvl w:ilvl="1" w:tplc="322293E8">
      <w:start w:val="1"/>
      <w:numFmt w:val="lowerLetter"/>
      <w:lvlText w:val="%2."/>
      <w:lvlJc w:val="left"/>
      <w:pPr>
        <w:ind w:left="1440" w:hanging="360"/>
      </w:pPr>
    </w:lvl>
    <w:lvl w:ilvl="2" w:tplc="8E668498" w:tentative="1">
      <w:start w:val="1"/>
      <w:numFmt w:val="lowerRoman"/>
      <w:lvlText w:val="%3."/>
      <w:lvlJc w:val="right"/>
      <w:pPr>
        <w:ind w:left="2160" w:hanging="180"/>
      </w:pPr>
    </w:lvl>
    <w:lvl w:ilvl="3" w:tplc="1B340F2A" w:tentative="1">
      <w:start w:val="1"/>
      <w:numFmt w:val="decimal"/>
      <w:lvlText w:val="%4."/>
      <w:lvlJc w:val="left"/>
      <w:pPr>
        <w:ind w:left="2880" w:hanging="360"/>
      </w:pPr>
    </w:lvl>
    <w:lvl w:ilvl="4" w:tplc="1B2A90EE" w:tentative="1">
      <w:start w:val="1"/>
      <w:numFmt w:val="lowerLetter"/>
      <w:lvlText w:val="%5."/>
      <w:lvlJc w:val="left"/>
      <w:pPr>
        <w:ind w:left="3600" w:hanging="360"/>
      </w:pPr>
    </w:lvl>
    <w:lvl w:ilvl="5" w:tplc="91B8DBA8" w:tentative="1">
      <w:start w:val="1"/>
      <w:numFmt w:val="lowerRoman"/>
      <w:lvlText w:val="%6."/>
      <w:lvlJc w:val="right"/>
      <w:pPr>
        <w:ind w:left="4320" w:hanging="180"/>
      </w:pPr>
    </w:lvl>
    <w:lvl w:ilvl="6" w:tplc="763C5790" w:tentative="1">
      <w:start w:val="1"/>
      <w:numFmt w:val="decimal"/>
      <w:lvlText w:val="%7."/>
      <w:lvlJc w:val="left"/>
      <w:pPr>
        <w:ind w:left="5040" w:hanging="360"/>
      </w:pPr>
    </w:lvl>
    <w:lvl w:ilvl="7" w:tplc="A40CE372" w:tentative="1">
      <w:start w:val="1"/>
      <w:numFmt w:val="lowerLetter"/>
      <w:lvlText w:val="%8."/>
      <w:lvlJc w:val="left"/>
      <w:pPr>
        <w:ind w:left="5760" w:hanging="360"/>
      </w:pPr>
    </w:lvl>
    <w:lvl w:ilvl="8" w:tplc="450C5DC4" w:tentative="1">
      <w:start w:val="1"/>
      <w:numFmt w:val="lowerRoman"/>
      <w:lvlText w:val="%9."/>
      <w:lvlJc w:val="right"/>
      <w:pPr>
        <w:ind w:left="6480" w:hanging="180"/>
      </w:pPr>
    </w:lvl>
  </w:abstractNum>
  <w:abstractNum w:abstractNumId="2" w15:restartNumberingAfterBreak="0">
    <w:nsid w:val="00000004"/>
    <w:multiLevelType w:val="multilevel"/>
    <w:tmpl w:val="00000004"/>
    <w:name w:val="WW8Num4"/>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1229564C"/>
    <w:multiLevelType w:val="hybridMultilevel"/>
    <w:tmpl w:val="B08462F6"/>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15:restartNumberingAfterBreak="0">
    <w:nsid w:val="1789139E"/>
    <w:multiLevelType w:val="hybridMultilevel"/>
    <w:tmpl w:val="99F84062"/>
    <w:lvl w:ilvl="0" w:tplc="280A000F">
      <w:start w:val="1"/>
      <w:numFmt w:val="decimal"/>
      <w:lvlText w:val="%1."/>
      <w:lvlJc w:val="left"/>
      <w:pPr>
        <w:ind w:left="1359" w:hanging="360"/>
      </w:pPr>
    </w:lvl>
    <w:lvl w:ilvl="1" w:tplc="280A0019" w:tentative="1">
      <w:start w:val="1"/>
      <w:numFmt w:val="lowerLetter"/>
      <w:lvlText w:val="%2."/>
      <w:lvlJc w:val="left"/>
      <w:pPr>
        <w:ind w:left="2079" w:hanging="360"/>
      </w:pPr>
    </w:lvl>
    <w:lvl w:ilvl="2" w:tplc="280A001B" w:tentative="1">
      <w:start w:val="1"/>
      <w:numFmt w:val="lowerRoman"/>
      <w:lvlText w:val="%3."/>
      <w:lvlJc w:val="right"/>
      <w:pPr>
        <w:ind w:left="2799" w:hanging="180"/>
      </w:pPr>
    </w:lvl>
    <w:lvl w:ilvl="3" w:tplc="280A000F" w:tentative="1">
      <w:start w:val="1"/>
      <w:numFmt w:val="decimal"/>
      <w:lvlText w:val="%4."/>
      <w:lvlJc w:val="left"/>
      <w:pPr>
        <w:ind w:left="3519" w:hanging="360"/>
      </w:pPr>
    </w:lvl>
    <w:lvl w:ilvl="4" w:tplc="280A0019" w:tentative="1">
      <w:start w:val="1"/>
      <w:numFmt w:val="lowerLetter"/>
      <w:lvlText w:val="%5."/>
      <w:lvlJc w:val="left"/>
      <w:pPr>
        <w:ind w:left="4239" w:hanging="360"/>
      </w:pPr>
    </w:lvl>
    <w:lvl w:ilvl="5" w:tplc="280A001B" w:tentative="1">
      <w:start w:val="1"/>
      <w:numFmt w:val="lowerRoman"/>
      <w:lvlText w:val="%6."/>
      <w:lvlJc w:val="right"/>
      <w:pPr>
        <w:ind w:left="4959" w:hanging="180"/>
      </w:pPr>
    </w:lvl>
    <w:lvl w:ilvl="6" w:tplc="280A000F" w:tentative="1">
      <w:start w:val="1"/>
      <w:numFmt w:val="decimal"/>
      <w:lvlText w:val="%7."/>
      <w:lvlJc w:val="left"/>
      <w:pPr>
        <w:ind w:left="5679" w:hanging="360"/>
      </w:pPr>
    </w:lvl>
    <w:lvl w:ilvl="7" w:tplc="280A0019" w:tentative="1">
      <w:start w:val="1"/>
      <w:numFmt w:val="lowerLetter"/>
      <w:lvlText w:val="%8."/>
      <w:lvlJc w:val="left"/>
      <w:pPr>
        <w:ind w:left="6399" w:hanging="360"/>
      </w:pPr>
    </w:lvl>
    <w:lvl w:ilvl="8" w:tplc="280A001B" w:tentative="1">
      <w:start w:val="1"/>
      <w:numFmt w:val="lowerRoman"/>
      <w:lvlText w:val="%9."/>
      <w:lvlJc w:val="right"/>
      <w:pPr>
        <w:ind w:left="7119" w:hanging="180"/>
      </w:pPr>
    </w:lvl>
  </w:abstractNum>
  <w:abstractNum w:abstractNumId="5" w15:restartNumberingAfterBreak="0">
    <w:nsid w:val="3B555C31"/>
    <w:multiLevelType w:val="hybridMultilevel"/>
    <w:tmpl w:val="156AED2C"/>
    <w:lvl w:ilvl="0" w:tplc="EA0EC664">
      <w:start w:val="1"/>
      <w:numFmt w:val="decimal"/>
      <w:lvlText w:val="3.%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44D13685"/>
    <w:multiLevelType w:val="hybridMultilevel"/>
    <w:tmpl w:val="43882790"/>
    <w:lvl w:ilvl="0" w:tplc="2584C270">
      <w:start w:val="1"/>
      <w:numFmt w:val="decimal"/>
      <w:lvlText w:val="9.%1 "/>
      <w:lvlJc w:val="left"/>
      <w:pPr>
        <w:ind w:left="720" w:hanging="360"/>
      </w:pPr>
      <w:rPr>
        <w:rFonts w:ascii="Arial" w:hAnsi="Arial" w:hint="default"/>
        <w:b w:val="0"/>
        <w:i w:val="0"/>
        <w:sz w:val="18"/>
        <w:szCs w:val="18"/>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57D67BE7"/>
    <w:multiLevelType w:val="hybridMultilevel"/>
    <w:tmpl w:val="4CEEA4B8"/>
    <w:name w:val="WW8Num3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584A5A52"/>
    <w:multiLevelType w:val="hybridMultilevel"/>
    <w:tmpl w:val="8C60D14E"/>
    <w:lvl w:ilvl="0" w:tplc="5E96FFDA">
      <w:start w:val="1"/>
      <w:numFmt w:val="decimal"/>
      <w:lvlText w:val="8.%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A745B8B"/>
    <w:multiLevelType w:val="hybridMultilevel"/>
    <w:tmpl w:val="CE4CC80C"/>
    <w:lvl w:ilvl="0" w:tplc="1826CB58">
      <w:start w:val="1"/>
      <w:numFmt w:val="decimal"/>
      <w:lvlText w:val="6.%1."/>
      <w:lvlJc w:val="left"/>
      <w:pPr>
        <w:ind w:left="360" w:hanging="360"/>
      </w:pPr>
      <w:rPr>
        <w:rFonts w:hint="default"/>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6730655E"/>
    <w:multiLevelType w:val="hybridMultilevel"/>
    <w:tmpl w:val="2DB0066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15:restartNumberingAfterBreak="0">
    <w:nsid w:val="6E730897"/>
    <w:multiLevelType w:val="hybridMultilevel"/>
    <w:tmpl w:val="864207DA"/>
    <w:name w:val="WW8Num322"/>
    <w:lvl w:ilvl="0" w:tplc="0C0A0013">
      <w:start w:val="1"/>
      <w:numFmt w:val="upp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75435F9F"/>
    <w:multiLevelType w:val="hybridMultilevel"/>
    <w:tmpl w:val="613822A8"/>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4"/>
  </w:num>
  <w:num w:numId="5">
    <w:abstractNumId w:val="10"/>
    <w:lvlOverride w:ilvl="0"/>
    <w:lvlOverride w:ilvl="1"/>
    <w:lvlOverride w:ilvl="2"/>
    <w:lvlOverride w:ilvl="3"/>
    <w:lvlOverride w:ilvl="4"/>
    <w:lvlOverride w:ilvl="5"/>
    <w:lvlOverride w:ilvl="6"/>
    <w:lvlOverride w:ilvl="7"/>
    <w:lvlOverride w:ilvl="8"/>
  </w:num>
  <w:num w:numId="6">
    <w:abstractNumId w:val="12"/>
  </w:num>
  <w:num w:numId="7">
    <w:abstractNumId w:val="8"/>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5121"/>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C75"/>
    <w:rsid w:val="00002DC0"/>
    <w:rsid w:val="0001734D"/>
    <w:rsid w:val="00026623"/>
    <w:rsid w:val="00031BC8"/>
    <w:rsid w:val="00031EDF"/>
    <w:rsid w:val="000527B9"/>
    <w:rsid w:val="000546D3"/>
    <w:rsid w:val="00061A04"/>
    <w:rsid w:val="00097D24"/>
    <w:rsid w:val="000A400E"/>
    <w:rsid w:val="000B66B2"/>
    <w:rsid w:val="000D51B1"/>
    <w:rsid w:val="000E0C1B"/>
    <w:rsid w:val="000E11C9"/>
    <w:rsid w:val="000F0EA3"/>
    <w:rsid w:val="000F2706"/>
    <w:rsid w:val="000F453D"/>
    <w:rsid w:val="00103E7C"/>
    <w:rsid w:val="00107D9D"/>
    <w:rsid w:val="00116D95"/>
    <w:rsid w:val="00122E5A"/>
    <w:rsid w:val="001237CC"/>
    <w:rsid w:val="00127567"/>
    <w:rsid w:val="00135DDA"/>
    <w:rsid w:val="001406E7"/>
    <w:rsid w:val="00145129"/>
    <w:rsid w:val="0015665D"/>
    <w:rsid w:val="00157085"/>
    <w:rsid w:val="00160590"/>
    <w:rsid w:val="00164923"/>
    <w:rsid w:val="00165171"/>
    <w:rsid w:val="001651B3"/>
    <w:rsid w:val="00165726"/>
    <w:rsid w:val="0017102A"/>
    <w:rsid w:val="00173393"/>
    <w:rsid w:val="00173826"/>
    <w:rsid w:val="00185B29"/>
    <w:rsid w:val="00190D9D"/>
    <w:rsid w:val="00192BDE"/>
    <w:rsid w:val="00194CF4"/>
    <w:rsid w:val="001956C4"/>
    <w:rsid w:val="001C395F"/>
    <w:rsid w:val="001C47B1"/>
    <w:rsid w:val="001C7792"/>
    <w:rsid w:val="001E3AA5"/>
    <w:rsid w:val="001F6C20"/>
    <w:rsid w:val="00202DC3"/>
    <w:rsid w:val="00205661"/>
    <w:rsid w:val="00224456"/>
    <w:rsid w:val="00225884"/>
    <w:rsid w:val="00247ED1"/>
    <w:rsid w:val="0025016F"/>
    <w:rsid w:val="002618BF"/>
    <w:rsid w:val="002618CA"/>
    <w:rsid w:val="00266C89"/>
    <w:rsid w:val="00270235"/>
    <w:rsid w:val="0027441E"/>
    <w:rsid w:val="00282AE8"/>
    <w:rsid w:val="00286AF0"/>
    <w:rsid w:val="002B0AF1"/>
    <w:rsid w:val="002B1B21"/>
    <w:rsid w:val="002B446D"/>
    <w:rsid w:val="002B53B3"/>
    <w:rsid w:val="002C0093"/>
    <w:rsid w:val="002C393F"/>
    <w:rsid w:val="002E7D60"/>
    <w:rsid w:val="00300E34"/>
    <w:rsid w:val="00301E5F"/>
    <w:rsid w:val="003069B3"/>
    <w:rsid w:val="00307CC9"/>
    <w:rsid w:val="003262DA"/>
    <w:rsid w:val="00341433"/>
    <w:rsid w:val="003423D8"/>
    <w:rsid w:val="0034490F"/>
    <w:rsid w:val="00353876"/>
    <w:rsid w:val="003574D5"/>
    <w:rsid w:val="0035772A"/>
    <w:rsid w:val="003600DC"/>
    <w:rsid w:val="00366524"/>
    <w:rsid w:val="00375E50"/>
    <w:rsid w:val="00385385"/>
    <w:rsid w:val="00391A8A"/>
    <w:rsid w:val="003A0C8E"/>
    <w:rsid w:val="003A5F76"/>
    <w:rsid w:val="003A6363"/>
    <w:rsid w:val="003A7C75"/>
    <w:rsid w:val="003C0279"/>
    <w:rsid w:val="003F67A8"/>
    <w:rsid w:val="004466E9"/>
    <w:rsid w:val="00452842"/>
    <w:rsid w:val="00460FA6"/>
    <w:rsid w:val="004646A1"/>
    <w:rsid w:val="004776D4"/>
    <w:rsid w:val="00492A31"/>
    <w:rsid w:val="004A1A78"/>
    <w:rsid w:val="004A21E4"/>
    <w:rsid w:val="004B262A"/>
    <w:rsid w:val="004C07EF"/>
    <w:rsid w:val="004C153A"/>
    <w:rsid w:val="004C2AA0"/>
    <w:rsid w:val="004E026C"/>
    <w:rsid w:val="004E7DAE"/>
    <w:rsid w:val="004F12ED"/>
    <w:rsid w:val="004F1F96"/>
    <w:rsid w:val="004F3BEB"/>
    <w:rsid w:val="004F51AB"/>
    <w:rsid w:val="00501C02"/>
    <w:rsid w:val="00516EBE"/>
    <w:rsid w:val="00522073"/>
    <w:rsid w:val="00524B49"/>
    <w:rsid w:val="005403BE"/>
    <w:rsid w:val="00551525"/>
    <w:rsid w:val="005535E0"/>
    <w:rsid w:val="005570F3"/>
    <w:rsid w:val="00572AC7"/>
    <w:rsid w:val="0059409D"/>
    <w:rsid w:val="00596E2A"/>
    <w:rsid w:val="00597FDD"/>
    <w:rsid w:val="005B1626"/>
    <w:rsid w:val="005B6003"/>
    <w:rsid w:val="005B6FA5"/>
    <w:rsid w:val="005C3EC9"/>
    <w:rsid w:val="005D7E66"/>
    <w:rsid w:val="005E4AD3"/>
    <w:rsid w:val="005E6EAB"/>
    <w:rsid w:val="005F2AD8"/>
    <w:rsid w:val="005F71E5"/>
    <w:rsid w:val="00607DD9"/>
    <w:rsid w:val="00610DA4"/>
    <w:rsid w:val="006256AF"/>
    <w:rsid w:val="006277E6"/>
    <w:rsid w:val="006374F9"/>
    <w:rsid w:val="006449FB"/>
    <w:rsid w:val="006475C7"/>
    <w:rsid w:val="0065183B"/>
    <w:rsid w:val="006519DE"/>
    <w:rsid w:val="006627EE"/>
    <w:rsid w:val="006660EC"/>
    <w:rsid w:val="00680DF6"/>
    <w:rsid w:val="006B1A91"/>
    <w:rsid w:val="006B7917"/>
    <w:rsid w:val="006C1252"/>
    <w:rsid w:val="006C215B"/>
    <w:rsid w:val="006C4FA8"/>
    <w:rsid w:val="006C772A"/>
    <w:rsid w:val="006C7EFD"/>
    <w:rsid w:val="006D13BE"/>
    <w:rsid w:val="006D7EBD"/>
    <w:rsid w:val="006E33E2"/>
    <w:rsid w:val="00700453"/>
    <w:rsid w:val="00704D99"/>
    <w:rsid w:val="00706F0C"/>
    <w:rsid w:val="00707CC2"/>
    <w:rsid w:val="00714085"/>
    <w:rsid w:val="00723FD6"/>
    <w:rsid w:val="007278CE"/>
    <w:rsid w:val="0073215C"/>
    <w:rsid w:val="00736177"/>
    <w:rsid w:val="00742C95"/>
    <w:rsid w:val="00747E4B"/>
    <w:rsid w:val="00753AE2"/>
    <w:rsid w:val="00754F87"/>
    <w:rsid w:val="00767A48"/>
    <w:rsid w:val="00776B9B"/>
    <w:rsid w:val="007933BD"/>
    <w:rsid w:val="007A1C06"/>
    <w:rsid w:val="007A7678"/>
    <w:rsid w:val="007C2367"/>
    <w:rsid w:val="007D09FB"/>
    <w:rsid w:val="007E4D87"/>
    <w:rsid w:val="007E5EB2"/>
    <w:rsid w:val="007F2DC8"/>
    <w:rsid w:val="0081106C"/>
    <w:rsid w:val="0081568C"/>
    <w:rsid w:val="00822695"/>
    <w:rsid w:val="00832386"/>
    <w:rsid w:val="00847722"/>
    <w:rsid w:val="00856FFF"/>
    <w:rsid w:val="008619EA"/>
    <w:rsid w:val="00863295"/>
    <w:rsid w:val="00892251"/>
    <w:rsid w:val="008A691C"/>
    <w:rsid w:val="008C6243"/>
    <w:rsid w:val="008D047C"/>
    <w:rsid w:val="008D2F95"/>
    <w:rsid w:val="008D3F8F"/>
    <w:rsid w:val="008F5F22"/>
    <w:rsid w:val="00905EBE"/>
    <w:rsid w:val="0091791E"/>
    <w:rsid w:val="009262DA"/>
    <w:rsid w:val="00931A92"/>
    <w:rsid w:val="009339CD"/>
    <w:rsid w:val="00937089"/>
    <w:rsid w:val="00954B86"/>
    <w:rsid w:val="00964721"/>
    <w:rsid w:val="00970066"/>
    <w:rsid w:val="0097249E"/>
    <w:rsid w:val="00973CDC"/>
    <w:rsid w:val="00983622"/>
    <w:rsid w:val="009A4315"/>
    <w:rsid w:val="009B0A3C"/>
    <w:rsid w:val="009B48C5"/>
    <w:rsid w:val="009C1522"/>
    <w:rsid w:val="009C4BAD"/>
    <w:rsid w:val="009C5617"/>
    <w:rsid w:val="009C59DD"/>
    <w:rsid w:val="009D5756"/>
    <w:rsid w:val="009D7351"/>
    <w:rsid w:val="009E7C1C"/>
    <w:rsid w:val="00A06322"/>
    <w:rsid w:val="00A20D17"/>
    <w:rsid w:val="00A25B86"/>
    <w:rsid w:val="00A30F69"/>
    <w:rsid w:val="00A340C8"/>
    <w:rsid w:val="00A360C8"/>
    <w:rsid w:val="00A60103"/>
    <w:rsid w:val="00A7407A"/>
    <w:rsid w:val="00A76BA6"/>
    <w:rsid w:val="00A90179"/>
    <w:rsid w:val="00A90625"/>
    <w:rsid w:val="00A90630"/>
    <w:rsid w:val="00A95E01"/>
    <w:rsid w:val="00A9661F"/>
    <w:rsid w:val="00AA253B"/>
    <w:rsid w:val="00AB317E"/>
    <w:rsid w:val="00AD5E5B"/>
    <w:rsid w:val="00AD6D03"/>
    <w:rsid w:val="00AE080F"/>
    <w:rsid w:val="00AE3448"/>
    <w:rsid w:val="00AE4521"/>
    <w:rsid w:val="00AF7AA1"/>
    <w:rsid w:val="00B0437C"/>
    <w:rsid w:val="00B07C3D"/>
    <w:rsid w:val="00B21786"/>
    <w:rsid w:val="00B240BC"/>
    <w:rsid w:val="00B24991"/>
    <w:rsid w:val="00B335E7"/>
    <w:rsid w:val="00B41A1B"/>
    <w:rsid w:val="00B51CEE"/>
    <w:rsid w:val="00B551E6"/>
    <w:rsid w:val="00B60B44"/>
    <w:rsid w:val="00B610C7"/>
    <w:rsid w:val="00B62519"/>
    <w:rsid w:val="00B72EDC"/>
    <w:rsid w:val="00BA5142"/>
    <w:rsid w:val="00BA5844"/>
    <w:rsid w:val="00BA749C"/>
    <w:rsid w:val="00BB1C75"/>
    <w:rsid w:val="00BB4005"/>
    <w:rsid w:val="00BC2E39"/>
    <w:rsid w:val="00BD1EFC"/>
    <w:rsid w:val="00BD7745"/>
    <w:rsid w:val="00BE4323"/>
    <w:rsid w:val="00BE6B6E"/>
    <w:rsid w:val="00BE7455"/>
    <w:rsid w:val="00BF01D2"/>
    <w:rsid w:val="00BF79B3"/>
    <w:rsid w:val="00C20098"/>
    <w:rsid w:val="00C21157"/>
    <w:rsid w:val="00C234A6"/>
    <w:rsid w:val="00C35582"/>
    <w:rsid w:val="00C40E51"/>
    <w:rsid w:val="00C43CDB"/>
    <w:rsid w:val="00C4695D"/>
    <w:rsid w:val="00C52913"/>
    <w:rsid w:val="00C66757"/>
    <w:rsid w:val="00C71DB6"/>
    <w:rsid w:val="00C72D3C"/>
    <w:rsid w:val="00C73181"/>
    <w:rsid w:val="00C81C76"/>
    <w:rsid w:val="00C83383"/>
    <w:rsid w:val="00C85933"/>
    <w:rsid w:val="00C975D4"/>
    <w:rsid w:val="00CA0743"/>
    <w:rsid w:val="00CA4D2B"/>
    <w:rsid w:val="00CB0CAE"/>
    <w:rsid w:val="00CC64D3"/>
    <w:rsid w:val="00CD361E"/>
    <w:rsid w:val="00CD575B"/>
    <w:rsid w:val="00CE4510"/>
    <w:rsid w:val="00CE5D58"/>
    <w:rsid w:val="00D030B5"/>
    <w:rsid w:val="00D05BA7"/>
    <w:rsid w:val="00D10B3A"/>
    <w:rsid w:val="00D15A7B"/>
    <w:rsid w:val="00D17BC5"/>
    <w:rsid w:val="00D21402"/>
    <w:rsid w:val="00D239B2"/>
    <w:rsid w:val="00D24236"/>
    <w:rsid w:val="00D3455E"/>
    <w:rsid w:val="00D43ED9"/>
    <w:rsid w:val="00D45C5D"/>
    <w:rsid w:val="00D46C0F"/>
    <w:rsid w:val="00D50A9F"/>
    <w:rsid w:val="00D51C80"/>
    <w:rsid w:val="00D54258"/>
    <w:rsid w:val="00D626CF"/>
    <w:rsid w:val="00D627C2"/>
    <w:rsid w:val="00D65600"/>
    <w:rsid w:val="00D66149"/>
    <w:rsid w:val="00D66992"/>
    <w:rsid w:val="00D73DB6"/>
    <w:rsid w:val="00D82D53"/>
    <w:rsid w:val="00D87879"/>
    <w:rsid w:val="00D90F96"/>
    <w:rsid w:val="00DD6AE6"/>
    <w:rsid w:val="00DD7B34"/>
    <w:rsid w:val="00DE12FB"/>
    <w:rsid w:val="00DF7F75"/>
    <w:rsid w:val="00E00C33"/>
    <w:rsid w:val="00E048C4"/>
    <w:rsid w:val="00E10C0C"/>
    <w:rsid w:val="00E136A1"/>
    <w:rsid w:val="00E173E3"/>
    <w:rsid w:val="00E205D8"/>
    <w:rsid w:val="00E232C1"/>
    <w:rsid w:val="00E35AC5"/>
    <w:rsid w:val="00E445E1"/>
    <w:rsid w:val="00E46593"/>
    <w:rsid w:val="00E509F2"/>
    <w:rsid w:val="00E50F22"/>
    <w:rsid w:val="00E5323E"/>
    <w:rsid w:val="00E60B51"/>
    <w:rsid w:val="00E61DB7"/>
    <w:rsid w:val="00E70A98"/>
    <w:rsid w:val="00E76DE3"/>
    <w:rsid w:val="00E8091B"/>
    <w:rsid w:val="00E81149"/>
    <w:rsid w:val="00E84CD2"/>
    <w:rsid w:val="00E84D66"/>
    <w:rsid w:val="00E9074F"/>
    <w:rsid w:val="00E907A0"/>
    <w:rsid w:val="00E958A5"/>
    <w:rsid w:val="00EA58D9"/>
    <w:rsid w:val="00EB01F8"/>
    <w:rsid w:val="00EB11B1"/>
    <w:rsid w:val="00EB7066"/>
    <w:rsid w:val="00EF377F"/>
    <w:rsid w:val="00EF66CC"/>
    <w:rsid w:val="00F11681"/>
    <w:rsid w:val="00F15440"/>
    <w:rsid w:val="00F2788A"/>
    <w:rsid w:val="00F30566"/>
    <w:rsid w:val="00F3082F"/>
    <w:rsid w:val="00F31B83"/>
    <w:rsid w:val="00F31E01"/>
    <w:rsid w:val="00F36045"/>
    <w:rsid w:val="00F47800"/>
    <w:rsid w:val="00F531AF"/>
    <w:rsid w:val="00F54A67"/>
    <w:rsid w:val="00F57148"/>
    <w:rsid w:val="00F708FD"/>
    <w:rsid w:val="00F711C2"/>
    <w:rsid w:val="00F76114"/>
    <w:rsid w:val="00F825E8"/>
    <w:rsid w:val="00F87057"/>
    <w:rsid w:val="00F87137"/>
    <w:rsid w:val="00F92560"/>
    <w:rsid w:val="00F92B5E"/>
    <w:rsid w:val="00F96FEC"/>
    <w:rsid w:val="00FA21F4"/>
    <w:rsid w:val="00FA4D54"/>
    <w:rsid w:val="00FA7524"/>
    <w:rsid w:val="00FE5EBF"/>
    <w:rsid w:val="00FF115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0C48AD6F-2C0D-47CD-B9F4-0380F682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0C8"/>
    <w:pPr>
      <w:widowControl w:val="0"/>
      <w:suppressAutoHyphens/>
    </w:pPr>
    <w:rPr>
      <w:rFonts w:eastAsia="Lucida Sans Unicode"/>
      <w:kern w:val="1"/>
      <w:sz w:val="24"/>
      <w:szCs w:val="24"/>
      <w:lang w:val="es-ES_tradnl" w:eastAsia="es-ES"/>
    </w:rPr>
  </w:style>
  <w:style w:type="paragraph" w:styleId="Ttulo1">
    <w:name w:val="heading 1"/>
    <w:basedOn w:val="Normal"/>
    <w:next w:val="Normal"/>
    <w:link w:val="Ttulo1Car"/>
    <w:qFormat/>
    <w:rsid w:val="00931A92"/>
    <w:pPr>
      <w:keepNext/>
      <w:widowControl/>
      <w:suppressAutoHyphens w:val="0"/>
      <w:spacing w:before="60"/>
      <w:jc w:val="both"/>
      <w:outlineLvl w:val="0"/>
    </w:pPr>
    <w:rPr>
      <w:rFonts w:eastAsia="Times New Roman"/>
      <w:b/>
      <w:kern w:val="0"/>
      <w:sz w:val="18"/>
      <w:szCs w:val="20"/>
      <w:lang w:eastAsia="x-none"/>
    </w:rPr>
  </w:style>
  <w:style w:type="paragraph" w:styleId="Ttulo3">
    <w:name w:val="heading 3"/>
    <w:basedOn w:val="Normal"/>
    <w:next w:val="Normal"/>
    <w:link w:val="Ttulo3Car"/>
    <w:uiPriority w:val="9"/>
    <w:unhideWhenUsed/>
    <w:qFormat/>
    <w:rsid w:val="009C59DD"/>
    <w:pPr>
      <w:keepNext/>
      <w:spacing w:before="240" w:after="60"/>
      <w:outlineLvl w:val="2"/>
    </w:pPr>
    <w:rPr>
      <w:rFonts w:ascii="Calibri Light" w:eastAsia="Times New Roman" w:hAnsi="Calibri Light"/>
      <w:b/>
      <w:bCs/>
      <w:sz w:val="26"/>
      <w:szCs w:val="26"/>
    </w:rPr>
  </w:style>
  <w:style w:type="paragraph" w:styleId="Ttulo5">
    <w:name w:val="heading 5"/>
    <w:basedOn w:val="Normal"/>
    <w:next w:val="Normal"/>
    <w:link w:val="Ttulo5Car"/>
    <w:uiPriority w:val="9"/>
    <w:semiHidden/>
    <w:unhideWhenUsed/>
    <w:qFormat/>
    <w:rsid w:val="009339CD"/>
    <w:pPr>
      <w:spacing w:before="240" w:after="60"/>
      <w:outlineLvl w:val="4"/>
    </w:pPr>
    <w:rPr>
      <w:rFonts w:ascii="Calibri" w:eastAsia="Times New Roman"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BA749C"/>
  </w:style>
  <w:style w:type="character" w:customStyle="1" w:styleId="WW-Absatz-Standardschriftart">
    <w:name w:val="WW-Absatz-Standardschriftart"/>
    <w:rsid w:val="00BA749C"/>
  </w:style>
  <w:style w:type="character" w:customStyle="1" w:styleId="WW-Absatz-Standardschriftart1">
    <w:name w:val="WW-Absatz-Standardschriftart1"/>
    <w:rsid w:val="00BA749C"/>
  </w:style>
  <w:style w:type="character" w:customStyle="1" w:styleId="WW-Absatz-Standardschriftart11">
    <w:name w:val="WW-Absatz-Standardschriftart11"/>
    <w:rsid w:val="00BA749C"/>
  </w:style>
  <w:style w:type="character" w:customStyle="1" w:styleId="WW-Absatz-Standardschriftart111">
    <w:name w:val="WW-Absatz-Standardschriftart111"/>
    <w:rsid w:val="00BA749C"/>
  </w:style>
  <w:style w:type="character" w:customStyle="1" w:styleId="Carcterdenumeracin">
    <w:name w:val="Carácter de numeración"/>
    <w:rsid w:val="00BA749C"/>
  </w:style>
  <w:style w:type="character" w:customStyle="1" w:styleId="Vietas">
    <w:name w:val="Viñetas"/>
    <w:rsid w:val="00BA749C"/>
    <w:rPr>
      <w:rFonts w:ascii="OpenSymbol" w:eastAsia="OpenSymbol" w:hAnsi="OpenSymbol" w:cs="OpenSymbol"/>
    </w:rPr>
  </w:style>
  <w:style w:type="paragraph" w:customStyle="1" w:styleId="Encabezado1">
    <w:name w:val="Encabezado1"/>
    <w:basedOn w:val="Normal"/>
    <w:next w:val="Textoindependiente"/>
    <w:rsid w:val="00BA749C"/>
    <w:pPr>
      <w:keepNext/>
      <w:spacing w:before="240" w:after="120"/>
    </w:pPr>
    <w:rPr>
      <w:rFonts w:ascii="Arial" w:hAnsi="Arial" w:cs="Tahoma"/>
      <w:sz w:val="28"/>
      <w:szCs w:val="28"/>
    </w:rPr>
  </w:style>
  <w:style w:type="paragraph" w:styleId="Textoindependiente">
    <w:name w:val="Body Text"/>
    <w:basedOn w:val="Normal"/>
    <w:semiHidden/>
    <w:rsid w:val="00BA749C"/>
    <w:pPr>
      <w:spacing w:after="120"/>
    </w:pPr>
  </w:style>
  <w:style w:type="paragraph" w:styleId="Lista">
    <w:name w:val="List"/>
    <w:basedOn w:val="Textoindependiente"/>
    <w:semiHidden/>
    <w:rsid w:val="00BA749C"/>
    <w:rPr>
      <w:rFonts w:cs="Tahoma"/>
    </w:rPr>
  </w:style>
  <w:style w:type="paragraph" w:customStyle="1" w:styleId="Etiqueta">
    <w:name w:val="Etiqueta"/>
    <w:basedOn w:val="Normal"/>
    <w:rsid w:val="00BA749C"/>
    <w:pPr>
      <w:suppressLineNumbers/>
      <w:spacing w:before="120" w:after="120"/>
    </w:pPr>
    <w:rPr>
      <w:rFonts w:cs="Tahoma"/>
      <w:i/>
      <w:iCs/>
    </w:rPr>
  </w:style>
  <w:style w:type="paragraph" w:customStyle="1" w:styleId="ndice">
    <w:name w:val="Índice"/>
    <w:basedOn w:val="Normal"/>
    <w:rsid w:val="00BA749C"/>
    <w:pPr>
      <w:suppressLineNumbers/>
    </w:pPr>
    <w:rPr>
      <w:rFonts w:cs="Tahoma"/>
    </w:rPr>
  </w:style>
  <w:style w:type="paragraph" w:styleId="Encabezado">
    <w:name w:val="header"/>
    <w:basedOn w:val="Normal"/>
    <w:link w:val="EncabezadoCar"/>
    <w:uiPriority w:val="99"/>
    <w:unhideWhenUsed/>
    <w:rsid w:val="005E6EAB"/>
    <w:pPr>
      <w:tabs>
        <w:tab w:val="center" w:pos="4252"/>
        <w:tab w:val="right" w:pos="8504"/>
      </w:tabs>
    </w:pPr>
    <w:rPr>
      <w:lang w:eastAsia="x-none"/>
    </w:rPr>
  </w:style>
  <w:style w:type="character" w:customStyle="1" w:styleId="EncabezadoCar">
    <w:name w:val="Encabezado Car"/>
    <w:link w:val="Encabezado"/>
    <w:uiPriority w:val="99"/>
    <w:rsid w:val="005E6EAB"/>
    <w:rPr>
      <w:rFonts w:eastAsia="Lucida Sans Unicode"/>
      <w:kern w:val="1"/>
      <w:sz w:val="24"/>
      <w:szCs w:val="24"/>
      <w:lang w:val="es-ES_tradnl"/>
    </w:rPr>
  </w:style>
  <w:style w:type="paragraph" w:styleId="Piedepgina">
    <w:name w:val="footer"/>
    <w:basedOn w:val="Normal"/>
    <w:link w:val="PiedepginaCar"/>
    <w:unhideWhenUsed/>
    <w:rsid w:val="005E6EAB"/>
    <w:pPr>
      <w:tabs>
        <w:tab w:val="center" w:pos="4252"/>
        <w:tab w:val="right" w:pos="8504"/>
      </w:tabs>
    </w:pPr>
    <w:rPr>
      <w:lang w:eastAsia="x-none"/>
    </w:rPr>
  </w:style>
  <w:style w:type="character" w:customStyle="1" w:styleId="PiedepginaCar">
    <w:name w:val="Pie de página Car"/>
    <w:link w:val="Piedepgina"/>
    <w:uiPriority w:val="99"/>
    <w:rsid w:val="005E6EAB"/>
    <w:rPr>
      <w:rFonts w:eastAsia="Lucida Sans Unicode"/>
      <w:kern w:val="1"/>
      <w:sz w:val="24"/>
      <w:szCs w:val="24"/>
      <w:lang w:val="es-ES_tradnl"/>
    </w:rPr>
  </w:style>
  <w:style w:type="character" w:customStyle="1" w:styleId="Ttulo1Car">
    <w:name w:val="Título 1 Car"/>
    <w:link w:val="Ttulo1"/>
    <w:rsid w:val="00931A92"/>
    <w:rPr>
      <w:b/>
      <w:sz w:val="18"/>
      <w:lang w:val="es-ES_tradnl"/>
    </w:rPr>
  </w:style>
  <w:style w:type="paragraph" w:customStyle="1" w:styleId="Estilo2">
    <w:name w:val="Estilo2"/>
    <w:basedOn w:val="Normal"/>
    <w:rsid w:val="00931A92"/>
    <w:pPr>
      <w:widowControl/>
      <w:tabs>
        <w:tab w:val="left" w:pos="851"/>
      </w:tabs>
      <w:suppressAutoHyphens w:val="0"/>
      <w:jc w:val="both"/>
    </w:pPr>
    <w:rPr>
      <w:rFonts w:eastAsia="Times New Roman"/>
      <w:b/>
      <w:kern w:val="0"/>
      <w:szCs w:val="20"/>
      <w:lang w:val="es-PE"/>
    </w:rPr>
  </w:style>
  <w:style w:type="paragraph" w:styleId="Prrafodelista">
    <w:name w:val="List Paragraph"/>
    <w:basedOn w:val="Normal"/>
    <w:uiPriority w:val="34"/>
    <w:qFormat/>
    <w:rsid w:val="009C4BAD"/>
    <w:pPr>
      <w:ind w:left="708"/>
    </w:pPr>
  </w:style>
  <w:style w:type="table" w:styleId="Tablaconcuadrcula">
    <w:name w:val="Table Grid"/>
    <w:basedOn w:val="Tablanormal"/>
    <w:uiPriority w:val="59"/>
    <w:rsid w:val="00B249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F47800"/>
    <w:rPr>
      <w:color w:val="0000FF"/>
      <w:u w:val="single"/>
    </w:rPr>
  </w:style>
  <w:style w:type="paragraph" w:styleId="Textodeglobo">
    <w:name w:val="Balloon Text"/>
    <w:basedOn w:val="Normal"/>
    <w:link w:val="TextodegloboCar"/>
    <w:uiPriority w:val="99"/>
    <w:semiHidden/>
    <w:unhideWhenUsed/>
    <w:rsid w:val="00E8091B"/>
    <w:rPr>
      <w:rFonts w:ascii="Tahoma" w:hAnsi="Tahoma"/>
      <w:sz w:val="16"/>
      <w:szCs w:val="16"/>
      <w:lang w:eastAsia="x-none"/>
    </w:rPr>
  </w:style>
  <w:style w:type="character" w:customStyle="1" w:styleId="TextodegloboCar">
    <w:name w:val="Texto de globo Car"/>
    <w:link w:val="Textodeglobo"/>
    <w:uiPriority w:val="99"/>
    <w:semiHidden/>
    <w:rsid w:val="00E8091B"/>
    <w:rPr>
      <w:rFonts w:ascii="Tahoma" w:eastAsia="Lucida Sans Unicode" w:hAnsi="Tahoma" w:cs="Tahoma"/>
      <w:kern w:val="1"/>
      <w:sz w:val="16"/>
      <w:szCs w:val="16"/>
      <w:lang w:val="es-ES_tradnl"/>
    </w:rPr>
  </w:style>
  <w:style w:type="paragraph" w:styleId="Sinespaciado">
    <w:name w:val="No Spacing"/>
    <w:uiPriority w:val="1"/>
    <w:qFormat/>
    <w:rsid w:val="00E8091B"/>
    <w:pPr>
      <w:widowControl w:val="0"/>
      <w:suppressAutoHyphens/>
    </w:pPr>
    <w:rPr>
      <w:rFonts w:eastAsia="Lucida Sans Unicode"/>
      <w:kern w:val="1"/>
      <w:sz w:val="24"/>
      <w:szCs w:val="24"/>
      <w:lang w:val="es-ES_tradnl" w:eastAsia="es-ES"/>
    </w:rPr>
  </w:style>
  <w:style w:type="character" w:customStyle="1" w:styleId="Ttulo3Car">
    <w:name w:val="Título 3 Car"/>
    <w:link w:val="Ttulo3"/>
    <w:uiPriority w:val="9"/>
    <w:rsid w:val="009C59DD"/>
    <w:rPr>
      <w:rFonts w:ascii="Calibri Light" w:eastAsia="Times New Roman" w:hAnsi="Calibri Light" w:cs="Times New Roman"/>
      <w:b/>
      <w:bCs/>
      <w:kern w:val="1"/>
      <w:sz w:val="26"/>
      <w:szCs w:val="26"/>
      <w:lang w:val="es-ES_tradnl" w:eastAsia="es-ES"/>
    </w:rPr>
  </w:style>
  <w:style w:type="character" w:customStyle="1" w:styleId="Ttulo5Car">
    <w:name w:val="Título 5 Car"/>
    <w:link w:val="Ttulo5"/>
    <w:uiPriority w:val="9"/>
    <w:semiHidden/>
    <w:rsid w:val="009339CD"/>
    <w:rPr>
      <w:rFonts w:ascii="Calibri" w:eastAsia="Times New Roman" w:hAnsi="Calibri" w:cs="Times New Roman"/>
      <w:b/>
      <w:bCs/>
      <w:i/>
      <w:iCs/>
      <w:kern w:val="1"/>
      <w:sz w:val="26"/>
      <w:szCs w:val="26"/>
      <w:lang w:val="es-ES_tradnl" w:eastAsia="es-ES"/>
    </w:rPr>
  </w:style>
  <w:style w:type="character" w:styleId="Refdecomentario">
    <w:name w:val="annotation reference"/>
    <w:uiPriority w:val="99"/>
    <w:semiHidden/>
    <w:unhideWhenUsed/>
    <w:rsid w:val="00116D95"/>
    <w:rPr>
      <w:sz w:val="16"/>
      <w:szCs w:val="16"/>
    </w:rPr>
  </w:style>
  <w:style w:type="paragraph" w:styleId="Textocomentario">
    <w:name w:val="annotation text"/>
    <w:basedOn w:val="Normal"/>
    <w:link w:val="TextocomentarioCar"/>
    <w:uiPriority w:val="99"/>
    <w:semiHidden/>
    <w:unhideWhenUsed/>
    <w:rsid w:val="00116D95"/>
    <w:rPr>
      <w:sz w:val="20"/>
      <w:szCs w:val="20"/>
    </w:rPr>
  </w:style>
  <w:style w:type="character" w:customStyle="1" w:styleId="TextocomentarioCar">
    <w:name w:val="Texto comentario Car"/>
    <w:link w:val="Textocomentario"/>
    <w:uiPriority w:val="99"/>
    <w:semiHidden/>
    <w:rsid w:val="00116D95"/>
    <w:rPr>
      <w:rFonts w:eastAsia="Lucida Sans Unicode"/>
      <w:kern w:val="1"/>
      <w:lang w:val="es-ES_tradnl" w:eastAsia="es-ES"/>
    </w:rPr>
  </w:style>
  <w:style w:type="paragraph" w:styleId="Asuntodelcomentario">
    <w:name w:val="annotation subject"/>
    <w:basedOn w:val="Textocomentario"/>
    <w:next w:val="Textocomentario"/>
    <w:link w:val="AsuntodelcomentarioCar"/>
    <w:uiPriority w:val="99"/>
    <w:semiHidden/>
    <w:unhideWhenUsed/>
    <w:rsid w:val="00116D95"/>
    <w:rPr>
      <w:b/>
      <w:bCs/>
    </w:rPr>
  </w:style>
  <w:style w:type="character" w:customStyle="1" w:styleId="AsuntodelcomentarioCar">
    <w:name w:val="Asunto del comentario Car"/>
    <w:link w:val="Asuntodelcomentario"/>
    <w:uiPriority w:val="99"/>
    <w:semiHidden/>
    <w:rsid w:val="00116D95"/>
    <w:rPr>
      <w:rFonts w:eastAsia="Lucida Sans Unicode"/>
      <w:b/>
      <w:bCs/>
      <w:kern w:val="1"/>
      <w:lang w:val="es-ES_tradnl" w:eastAsia="es-ES"/>
    </w:rPr>
  </w:style>
  <w:style w:type="character" w:customStyle="1" w:styleId="apple-converted-space">
    <w:name w:val="apple-converted-space"/>
    <w:rsid w:val="00776B9B"/>
  </w:style>
  <w:style w:type="character" w:customStyle="1" w:styleId="object">
    <w:name w:val="object"/>
    <w:rsid w:val="005B6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419822">
      <w:bodyDiv w:val="1"/>
      <w:marLeft w:val="0"/>
      <w:marRight w:val="0"/>
      <w:marTop w:val="0"/>
      <w:marBottom w:val="0"/>
      <w:divBdr>
        <w:top w:val="none" w:sz="0" w:space="0" w:color="auto"/>
        <w:left w:val="none" w:sz="0" w:space="0" w:color="auto"/>
        <w:bottom w:val="none" w:sz="0" w:space="0" w:color="auto"/>
        <w:right w:val="none" w:sz="0" w:space="0" w:color="auto"/>
      </w:divBdr>
    </w:div>
    <w:div w:id="395783102">
      <w:bodyDiv w:val="1"/>
      <w:marLeft w:val="0"/>
      <w:marRight w:val="0"/>
      <w:marTop w:val="0"/>
      <w:marBottom w:val="0"/>
      <w:divBdr>
        <w:top w:val="none" w:sz="0" w:space="0" w:color="auto"/>
        <w:left w:val="none" w:sz="0" w:space="0" w:color="auto"/>
        <w:bottom w:val="none" w:sz="0" w:space="0" w:color="auto"/>
        <w:right w:val="none" w:sz="0" w:space="0" w:color="auto"/>
      </w:divBdr>
    </w:div>
    <w:div w:id="444859033">
      <w:bodyDiv w:val="1"/>
      <w:marLeft w:val="0"/>
      <w:marRight w:val="0"/>
      <w:marTop w:val="0"/>
      <w:marBottom w:val="0"/>
      <w:divBdr>
        <w:top w:val="none" w:sz="0" w:space="0" w:color="auto"/>
        <w:left w:val="none" w:sz="0" w:space="0" w:color="auto"/>
        <w:bottom w:val="none" w:sz="0" w:space="0" w:color="auto"/>
        <w:right w:val="none" w:sz="0" w:space="0" w:color="auto"/>
      </w:divBdr>
    </w:div>
    <w:div w:id="715860639">
      <w:bodyDiv w:val="1"/>
      <w:marLeft w:val="0"/>
      <w:marRight w:val="0"/>
      <w:marTop w:val="0"/>
      <w:marBottom w:val="0"/>
      <w:divBdr>
        <w:top w:val="none" w:sz="0" w:space="0" w:color="auto"/>
        <w:left w:val="none" w:sz="0" w:space="0" w:color="auto"/>
        <w:bottom w:val="none" w:sz="0" w:space="0" w:color="auto"/>
        <w:right w:val="none" w:sz="0" w:space="0" w:color="auto"/>
      </w:divBdr>
    </w:div>
    <w:div w:id="1002581676">
      <w:bodyDiv w:val="1"/>
      <w:marLeft w:val="0"/>
      <w:marRight w:val="0"/>
      <w:marTop w:val="0"/>
      <w:marBottom w:val="0"/>
      <w:divBdr>
        <w:top w:val="none" w:sz="0" w:space="0" w:color="auto"/>
        <w:left w:val="none" w:sz="0" w:space="0" w:color="auto"/>
        <w:bottom w:val="none" w:sz="0" w:space="0" w:color="auto"/>
        <w:right w:val="none" w:sz="0" w:space="0" w:color="auto"/>
      </w:divBdr>
    </w:div>
    <w:div w:id="1094403115">
      <w:bodyDiv w:val="1"/>
      <w:marLeft w:val="0"/>
      <w:marRight w:val="0"/>
      <w:marTop w:val="0"/>
      <w:marBottom w:val="0"/>
      <w:divBdr>
        <w:top w:val="none" w:sz="0" w:space="0" w:color="auto"/>
        <w:left w:val="none" w:sz="0" w:space="0" w:color="auto"/>
        <w:bottom w:val="none" w:sz="0" w:space="0" w:color="auto"/>
        <w:right w:val="none" w:sz="0" w:space="0" w:color="auto"/>
      </w:divBdr>
    </w:div>
    <w:div w:id="1096752859">
      <w:bodyDiv w:val="1"/>
      <w:marLeft w:val="0"/>
      <w:marRight w:val="0"/>
      <w:marTop w:val="0"/>
      <w:marBottom w:val="0"/>
      <w:divBdr>
        <w:top w:val="none" w:sz="0" w:space="0" w:color="auto"/>
        <w:left w:val="none" w:sz="0" w:space="0" w:color="auto"/>
        <w:bottom w:val="none" w:sz="0" w:space="0" w:color="auto"/>
        <w:right w:val="none" w:sz="0" w:space="0" w:color="auto"/>
      </w:divBdr>
    </w:div>
    <w:div w:id="1280797310">
      <w:bodyDiv w:val="1"/>
      <w:marLeft w:val="0"/>
      <w:marRight w:val="0"/>
      <w:marTop w:val="0"/>
      <w:marBottom w:val="0"/>
      <w:divBdr>
        <w:top w:val="none" w:sz="0" w:space="0" w:color="auto"/>
        <w:left w:val="none" w:sz="0" w:space="0" w:color="auto"/>
        <w:bottom w:val="none" w:sz="0" w:space="0" w:color="auto"/>
        <w:right w:val="none" w:sz="0" w:space="0" w:color="auto"/>
      </w:divBdr>
    </w:div>
    <w:div w:id="1359116324">
      <w:bodyDiv w:val="1"/>
      <w:marLeft w:val="0"/>
      <w:marRight w:val="0"/>
      <w:marTop w:val="0"/>
      <w:marBottom w:val="0"/>
      <w:divBdr>
        <w:top w:val="none" w:sz="0" w:space="0" w:color="auto"/>
        <w:left w:val="none" w:sz="0" w:space="0" w:color="auto"/>
        <w:bottom w:val="none" w:sz="0" w:space="0" w:color="auto"/>
        <w:right w:val="none" w:sz="0" w:space="0" w:color="auto"/>
      </w:divBdr>
    </w:div>
    <w:div w:id="1523476394">
      <w:bodyDiv w:val="1"/>
      <w:marLeft w:val="0"/>
      <w:marRight w:val="0"/>
      <w:marTop w:val="0"/>
      <w:marBottom w:val="0"/>
      <w:divBdr>
        <w:top w:val="none" w:sz="0" w:space="0" w:color="auto"/>
        <w:left w:val="none" w:sz="0" w:space="0" w:color="auto"/>
        <w:bottom w:val="none" w:sz="0" w:space="0" w:color="auto"/>
        <w:right w:val="none" w:sz="0" w:space="0" w:color="auto"/>
      </w:divBdr>
    </w:div>
    <w:div w:id="1589581919">
      <w:bodyDiv w:val="1"/>
      <w:marLeft w:val="0"/>
      <w:marRight w:val="0"/>
      <w:marTop w:val="0"/>
      <w:marBottom w:val="0"/>
      <w:divBdr>
        <w:top w:val="none" w:sz="0" w:space="0" w:color="auto"/>
        <w:left w:val="none" w:sz="0" w:space="0" w:color="auto"/>
        <w:bottom w:val="none" w:sz="0" w:space="0" w:color="auto"/>
        <w:right w:val="none" w:sz="0" w:space="0" w:color="auto"/>
      </w:divBdr>
    </w:div>
    <w:div w:id="1631978558">
      <w:bodyDiv w:val="1"/>
      <w:marLeft w:val="0"/>
      <w:marRight w:val="0"/>
      <w:marTop w:val="0"/>
      <w:marBottom w:val="0"/>
      <w:divBdr>
        <w:top w:val="none" w:sz="0" w:space="0" w:color="auto"/>
        <w:left w:val="none" w:sz="0" w:space="0" w:color="auto"/>
        <w:bottom w:val="none" w:sz="0" w:space="0" w:color="auto"/>
        <w:right w:val="none" w:sz="0" w:space="0" w:color="auto"/>
      </w:divBdr>
    </w:div>
    <w:div w:id="1741250776">
      <w:bodyDiv w:val="1"/>
      <w:marLeft w:val="0"/>
      <w:marRight w:val="0"/>
      <w:marTop w:val="0"/>
      <w:marBottom w:val="0"/>
      <w:divBdr>
        <w:top w:val="none" w:sz="0" w:space="0" w:color="auto"/>
        <w:left w:val="none" w:sz="0" w:space="0" w:color="auto"/>
        <w:bottom w:val="none" w:sz="0" w:space="0" w:color="auto"/>
        <w:right w:val="none" w:sz="0" w:space="0" w:color="auto"/>
      </w:divBdr>
    </w:div>
    <w:div w:id="1878228677">
      <w:bodyDiv w:val="1"/>
      <w:marLeft w:val="0"/>
      <w:marRight w:val="0"/>
      <w:marTop w:val="0"/>
      <w:marBottom w:val="0"/>
      <w:divBdr>
        <w:top w:val="none" w:sz="0" w:space="0" w:color="auto"/>
        <w:left w:val="none" w:sz="0" w:space="0" w:color="auto"/>
        <w:bottom w:val="none" w:sz="0" w:space="0" w:color="auto"/>
        <w:right w:val="none" w:sz="0" w:space="0" w:color="auto"/>
      </w:divBdr>
    </w:div>
    <w:div w:id="190548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calderon@sodimac.com.pe"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delaguila@cliandina.com" TargetMode="External"/><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prado@sodimac.com.p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yperlink" Target="mailto:fccorimanya@sodimac.com.pe" TargetMode="External"/><Relationship Id="rId23" Type="http://schemas.openxmlformats.org/officeDocument/2006/relationships/oleObject" Target="embeddings/oleObject2.bin"/><Relationship Id="rId28" Type="http://schemas.openxmlformats.org/officeDocument/2006/relationships/image" Target="media/image10.png"/><Relationship Id="rId36" Type="http://schemas.openxmlformats.org/officeDocument/2006/relationships/oleObject" Target="embeddings/oleObject3.bin"/><Relationship Id="rId10" Type="http://schemas.openxmlformats.org/officeDocument/2006/relationships/hyperlink" Target="mailto:jfloresr@sodimac.com.pe" TargetMode="Externa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nyabar@sodimac.com.pe" TargetMode="External"/><Relationship Id="rId14" Type="http://schemas.openxmlformats.org/officeDocument/2006/relationships/hyperlink" Target="mailto:vjuarez@sodimac.com.pe"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hyperlink" Target="mailto:ivalz@sodimac.com.pe" TargetMode="External"/><Relationship Id="rId3" Type="http://schemas.openxmlformats.org/officeDocument/2006/relationships/styles" Target="styles.xml"/><Relationship Id="rId12" Type="http://schemas.openxmlformats.org/officeDocument/2006/relationships/hyperlink" Target="mailto:lmedina@sodimac.com.pe"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E428A-2895-469C-9F1F-BEA0A0F4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2976</Words>
  <Characters>16372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CLI</Company>
  <LinksUpToDate>false</LinksUpToDate>
  <CharactersWithSpaces>19310</CharactersWithSpaces>
  <SharedDoc>false</SharedDoc>
  <HLinks>
    <vt:vector size="60" baseType="variant">
      <vt:variant>
        <vt:i4>62</vt:i4>
      </vt:variant>
      <vt:variant>
        <vt:i4>27</vt:i4>
      </vt:variant>
      <vt:variant>
        <vt:i4>0</vt:i4>
      </vt:variant>
      <vt:variant>
        <vt:i4>5</vt:i4>
      </vt:variant>
      <vt:variant>
        <vt:lpwstr>mailto:craffo@cliandina.com</vt:lpwstr>
      </vt:variant>
      <vt:variant>
        <vt:lpwstr/>
      </vt:variant>
      <vt:variant>
        <vt:i4>7209034</vt:i4>
      </vt:variant>
      <vt:variant>
        <vt:i4>24</vt:i4>
      </vt:variant>
      <vt:variant>
        <vt:i4>0</vt:i4>
      </vt:variant>
      <vt:variant>
        <vt:i4>5</vt:i4>
      </vt:variant>
      <vt:variant>
        <vt:lpwstr>mailto:msanchez@cliandina.com</vt:lpwstr>
      </vt:variant>
      <vt:variant>
        <vt:lpwstr/>
      </vt:variant>
      <vt:variant>
        <vt:i4>1048703</vt:i4>
      </vt:variant>
      <vt:variant>
        <vt:i4>21</vt:i4>
      </vt:variant>
      <vt:variant>
        <vt:i4>0</vt:i4>
      </vt:variant>
      <vt:variant>
        <vt:i4>5</vt:i4>
      </vt:variant>
      <vt:variant>
        <vt:lpwstr>mailto:fccorimanya@sodimac.com.pe</vt:lpwstr>
      </vt:variant>
      <vt:variant>
        <vt:lpwstr/>
      </vt:variant>
      <vt:variant>
        <vt:i4>917612</vt:i4>
      </vt:variant>
      <vt:variant>
        <vt:i4>18</vt:i4>
      </vt:variant>
      <vt:variant>
        <vt:i4>0</vt:i4>
      </vt:variant>
      <vt:variant>
        <vt:i4>5</vt:i4>
      </vt:variant>
      <vt:variant>
        <vt:lpwstr>mailto:vjuarez@sodimac.com.pe</vt:lpwstr>
      </vt:variant>
      <vt:variant>
        <vt:lpwstr/>
      </vt:variant>
      <vt:variant>
        <vt:i4>7208967</vt:i4>
      </vt:variant>
      <vt:variant>
        <vt:i4>15</vt:i4>
      </vt:variant>
      <vt:variant>
        <vt:i4>0</vt:i4>
      </vt:variant>
      <vt:variant>
        <vt:i4>5</vt:i4>
      </vt:variant>
      <vt:variant>
        <vt:lpwstr>mailto:rcalderon@sodimac.com.pe</vt:lpwstr>
      </vt:variant>
      <vt:variant>
        <vt:lpwstr/>
      </vt:variant>
      <vt:variant>
        <vt:i4>262245</vt:i4>
      </vt:variant>
      <vt:variant>
        <vt:i4>12</vt:i4>
      </vt:variant>
      <vt:variant>
        <vt:i4>0</vt:i4>
      </vt:variant>
      <vt:variant>
        <vt:i4>5</vt:i4>
      </vt:variant>
      <vt:variant>
        <vt:lpwstr>mailto:lmedina@sodimac.com.pe</vt:lpwstr>
      </vt:variant>
      <vt:variant>
        <vt:lpwstr/>
      </vt:variant>
      <vt:variant>
        <vt:i4>3276883</vt:i4>
      </vt:variant>
      <vt:variant>
        <vt:i4>9</vt:i4>
      </vt:variant>
      <vt:variant>
        <vt:i4>0</vt:i4>
      </vt:variant>
      <vt:variant>
        <vt:i4>5</vt:i4>
      </vt:variant>
      <vt:variant>
        <vt:lpwstr>mailto:kprado@sodimac.com.pe</vt:lpwstr>
      </vt:variant>
      <vt:variant>
        <vt:lpwstr/>
      </vt:variant>
      <vt:variant>
        <vt:i4>4718643</vt:i4>
      </vt:variant>
      <vt:variant>
        <vt:i4>6</vt:i4>
      </vt:variant>
      <vt:variant>
        <vt:i4>0</vt:i4>
      </vt:variant>
      <vt:variant>
        <vt:i4>5</vt:i4>
      </vt:variant>
      <vt:variant>
        <vt:lpwstr>mailto:jfloresr@sodimac.com.pe</vt:lpwstr>
      </vt:variant>
      <vt:variant>
        <vt:lpwstr/>
      </vt:variant>
      <vt:variant>
        <vt:i4>2162756</vt:i4>
      </vt:variant>
      <vt:variant>
        <vt:i4>3</vt:i4>
      </vt:variant>
      <vt:variant>
        <vt:i4>0</vt:i4>
      </vt:variant>
      <vt:variant>
        <vt:i4>5</vt:i4>
      </vt:variant>
      <vt:variant>
        <vt:lpwstr>mailto:nyabar@sodimac.com.pe</vt:lpwstr>
      </vt:variant>
      <vt:variant>
        <vt:lpwstr/>
      </vt:variant>
      <vt:variant>
        <vt:i4>7798808</vt:i4>
      </vt:variant>
      <vt:variant>
        <vt:i4>0</vt:i4>
      </vt:variant>
      <vt:variant>
        <vt:i4>0</vt:i4>
      </vt:variant>
      <vt:variant>
        <vt:i4>5</vt:i4>
      </vt:variant>
      <vt:variant>
        <vt:lpwstr>mailto:ivalz@sodimac.com.pe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 cli</dc:creator>
  <cp:keywords/>
  <cp:lastModifiedBy>Miguel Kikuchi</cp:lastModifiedBy>
  <cp:revision>6</cp:revision>
  <cp:lastPrinted>2015-10-16T14:23:00Z</cp:lastPrinted>
  <dcterms:created xsi:type="dcterms:W3CDTF">2017-01-30T20:11:00Z</dcterms:created>
  <dcterms:modified xsi:type="dcterms:W3CDTF">2017-01-30T21:18:00Z</dcterms:modified>
</cp:coreProperties>
</file>